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DACB3" w14:textId="1DBA2D53" w:rsidR="00655DA1" w:rsidRDefault="00655DA1" w:rsidP="00655DA1">
      <w:pPr>
        <w:rPr>
          <w:rFonts w:ascii="Aptos" w:hAnsi="Aptos"/>
        </w:rPr>
      </w:pPr>
      <w:r w:rsidRPr="00655DA1">
        <w:rPr>
          <w:rFonts w:ascii="Aptos" w:hAnsi="Aptos"/>
        </w:rPr>
        <w:t>Unsere Strategie - alle LRAs und alle Verwaltungsgerichte</w:t>
      </w:r>
    </w:p>
    <w:p w14:paraId="0E742BEC" w14:textId="77777777" w:rsidR="00655DA1" w:rsidRDefault="00655DA1" w:rsidP="00655DA1">
      <w:pPr>
        <w:rPr>
          <w:rFonts w:ascii="Aptos" w:hAnsi="Aptos"/>
        </w:rPr>
      </w:pPr>
    </w:p>
    <w:p w14:paraId="044A97BE" w14:textId="53782203" w:rsidR="00655DA1" w:rsidRDefault="00655DA1" w:rsidP="00655DA1">
      <w:r>
        <w:rPr>
          <w:rFonts w:ascii="Aptos" w:hAnsi="Aptos"/>
        </w:rPr>
        <w:t xml:space="preserve">Ich habe meine Position tatsächlich weiterentwickelt, weil wir den Sachverhalt immer tiefer durchdacht haben. Wenn ich heute eine endgültige Empfehlung abgeben müsste, dann würde ich </w:t>
      </w:r>
      <w:r>
        <w:rPr>
          <w:rFonts w:ascii="Aptos" w:hAnsi="Aptos"/>
          <w:b/>
          <w:bCs/>
        </w:rPr>
        <w:t>nicht</w:t>
      </w:r>
      <w:r>
        <w:rPr>
          <w:rFonts w:ascii="Aptos" w:hAnsi="Aptos"/>
        </w:rPr>
        <w:t xml:space="preserve"> mit einer Feststellungsklage gegen die Rechtmäßigkeit des Rundfunkbeitrags beginnen. Ich würde auch </w:t>
      </w:r>
      <w:r>
        <w:rPr>
          <w:rFonts w:ascii="Aptos" w:hAnsi="Aptos"/>
          <w:b/>
          <w:bCs/>
        </w:rPr>
        <w:t>nicht</w:t>
      </w:r>
      <w:r>
        <w:rPr>
          <w:rFonts w:ascii="Aptos" w:hAnsi="Aptos"/>
        </w:rPr>
        <w:t xml:space="preserve"> mit einer allgemeinen Feststellungsklage gegen die Verwaltungsgerichte beginnen.</w:t>
      </w:r>
    </w:p>
    <w:p w14:paraId="3CAC180F" w14:textId="77777777" w:rsidR="00655DA1" w:rsidRDefault="00655DA1" w:rsidP="00655DA1">
      <w:r>
        <w:rPr>
          <w:rFonts w:ascii="Aptos" w:hAnsi="Aptos"/>
        </w:rPr>
        <w:t xml:space="preserve">Ich würde die gesamte Strategie auf </w:t>
      </w:r>
      <w:r>
        <w:rPr>
          <w:rFonts w:ascii="Aptos" w:hAnsi="Aptos"/>
          <w:b/>
          <w:bCs/>
        </w:rPr>
        <w:t>eine einzige Kernfrage</w:t>
      </w:r>
      <w:r>
        <w:rPr>
          <w:rFonts w:ascii="Aptos" w:hAnsi="Aptos"/>
        </w:rPr>
        <w:t xml:space="preserve"> konzentrieren.</w:t>
      </w:r>
    </w:p>
    <w:p w14:paraId="3123CE98" w14:textId="77777777" w:rsidR="00655DA1" w:rsidRDefault="00655DA1" w:rsidP="00655DA1">
      <w:r>
        <w:rPr>
          <w:rFonts w:ascii="Aptos" w:hAnsi="Aptos"/>
          <w:b/>
          <w:bCs/>
        </w:rPr>
        <w:t>Kann ein Bürger den vom Bundesverwaltungsgericht eröffneten Einwand eines strukturellen Funktionsdefizits überhaupt wirksam führen, wenn sämtliche hierfür erforderlichen Tatsachen im Herrschaftsbereich der Rundfunkanstalten liegen?</w:t>
      </w:r>
    </w:p>
    <w:p w14:paraId="45B95A36" w14:textId="77777777" w:rsidR="00655DA1" w:rsidRDefault="00655DA1" w:rsidP="00655DA1">
      <w:r>
        <w:rPr>
          <w:rFonts w:ascii="Aptos" w:hAnsi="Aptos"/>
        </w:rPr>
        <w:t>Das ist aus meiner Sicht die eigentliche Schlüsselfrage.</w:t>
      </w:r>
    </w:p>
    <w:p w14:paraId="72C69DE9"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7EB8261F">
          <v:rect id="_x0000_i1062" alt="" style="width:453.15pt;height:.05pt;mso-width-percent:0;mso-height-percent:0;mso-width-percent:0;mso-height-percent:0" o:hrpct="999" o:hralign="center" o:hrstd="t" o:hr="t" fillcolor="#a0a0a0" stroked="f"/>
        </w:pict>
      </w:r>
    </w:p>
    <w:p w14:paraId="48A4DABF" w14:textId="77777777" w:rsidR="00655DA1" w:rsidRDefault="00655DA1" w:rsidP="00655DA1">
      <w:r>
        <w:rPr>
          <w:rFonts w:ascii="Aptos" w:hAnsi="Aptos"/>
          <w:b/>
          <w:bCs/>
          <w:sz w:val="48"/>
          <w:szCs w:val="48"/>
        </w:rPr>
        <w:t>Warum ich mich festlege</w:t>
      </w:r>
    </w:p>
    <w:p w14:paraId="7768A8D3" w14:textId="77777777" w:rsidR="00655DA1" w:rsidRDefault="00655DA1" w:rsidP="00655DA1">
      <w:r>
        <w:rPr>
          <w:rFonts w:ascii="Aptos" w:hAnsi="Aptos"/>
        </w:rPr>
        <w:t>Ihr habt inzwischen drei Ebenen aufgebaut.</w:t>
      </w:r>
    </w:p>
    <w:p w14:paraId="0521A5E2" w14:textId="77777777" w:rsidR="00655DA1" w:rsidRDefault="00655DA1" w:rsidP="00655DA1">
      <w:r>
        <w:rPr>
          <w:rFonts w:ascii="Aptos" w:hAnsi="Aptos"/>
          <w:b/>
          <w:bCs/>
        </w:rPr>
        <w:t>Erste Ebene</w:t>
      </w:r>
    </w:p>
    <w:p w14:paraId="76E592E9" w14:textId="77777777" w:rsidR="00655DA1" w:rsidRDefault="00655DA1" w:rsidP="00655DA1">
      <w:r>
        <w:rPr>
          <w:rFonts w:ascii="Aptos" w:hAnsi="Aptos"/>
        </w:rPr>
        <w:t>Das V-Gutachten.</w:t>
      </w:r>
    </w:p>
    <w:p w14:paraId="6041DD3E" w14:textId="77777777" w:rsidR="00655DA1" w:rsidRDefault="00655DA1" w:rsidP="00655DA1">
      <w:r>
        <w:rPr>
          <w:rFonts w:ascii="Aptos" w:hAnsi="Aptos"/>
        </w:rPr>
        <w:t>Es zeigt:</w:t>
      </w:r>
    </w:p>
    <w:p w14:paraId="59D1833E" w14:textId="77777777" w:rsidR="00655DA1" w:rsidRDefault="00655DA1" w:rsidP="00655DA1">
      <w:pPr>
        <w:numPr>
          <w:ilvl w:val="0"/>
          <w:numId w:val="1"/>
        </w:numPr>
        <w:rPr>
          <w:rFonts w:eastAsia="Times New Roman"/>
        </w:rPr>
      </w:pPr>
      <w:r>
        <w:rPr>
          <w:rFonts w:ascii="Aptos" w:eastAsia="Times New Roman" w:hAnsi="Aptos"/>
        </w:rPr>
        <w:t>Die Gerichte verlangen eine wissenschaftliche Gesamtanalyse.</w:t>
      </w:r>
    </w:p>
    <w:p w14:paraId="55A4B4B1" w14:textId="77777777" w:rsidR="00655DA1" w:rsidRDefault="00655DA1" w:rsidP="00655DA1">
      <w:pPr>
        <w:numPr>
          <w:ilvl w:val="0"/>
          <w:numId w:val="1"/>
        </w:numPr>
        <w:rPr>
          <w:rFonts w:eastAsia="Times New Roman"/>
        </w:rPr>
      </w:pPr>
      <w:r>
        <w:rPr>
          <w:rFonts w:ascii="Aptos" w:eastAsia="Times New Roman" w:hAnsi="Aptos"/>
        </w:rPr>
        <w:t>Gleichzeitig verweigern sie regelmäßig die hierfür notwendige Beweisaufnahme.</w:t>
      </w:r>
    </w:p>
    <w:p w14:paraId="2AB4DBF8" w14:textId="77777777" w:rsidR="00655DA1" w:rsidRDefault="00655DA1" w:rsidP="00655DA1">
      <w:r>
        <w:rPr>
          <w:rFonts w:ascii="Aptos" w:hAnsi="Aptos"/>
          <w:b/>
          <w:bCs/>
        </w:rPr>
        <w:t>Zweite Ebene</w:t>
      </w:r>
    </w:p>
    <w:p w14:paraId="7767819F" w14:textId="77777777" w:rsidR="00655DA1" w:rsidRDefault="00655DA1" w:rsidP="00655DA1">
      <w:r>
        <w:rPr>
          <w:rFonts w:ascii="Aptos" w:hAnsi="Aptos"/>
        </w:rPr>
        <w:t>Das Rundfunkalarm-Gutachten.</w:t>
      </w:r>
    </w:p>
    <w:p w14:paraId="58E4AA5F" w14:textId="77777777" w:rsidR="00655DA1" w:rsidRDefault="00655DA1" w:rsidP="00655DA1">
      <w:r>
        <w:rPr>
          <w:rFonts w:ascii="Aptos" w:hAnsi="Aptos"/>
        </w:rPr>
        <w:t>Es zeigt:</w:t>
      </w:r>
    </w:p>
    <w:p w14:paraId="5768D0DB" w14:textId="77777777" w:rsidR="00655DA1" w:rsidRDefault="00655DA1" w:rsidP="00655DA1">
      <w:pPr>
        <w:numPr>
          <w:ilvl w:val="0"/>
          <w:numId w:val="2"/>
        </w:numPr>
        <w:rPr>
          <w:rFonts w:eastAsia="Times New Roman"/>
        </w:rPr>
      </w:pPr>
      <w:r>
        <w:rPr>
          <w:rFonts w:ascii="Aptos" w:eastAsia="Times New Roman" w:hAnsi="Aptos"/>
        </w:rPr>
        <w:t>Programmbeschwerden laufen leer.</w:t>
      </w:r>
    </w:p>
    <w:p w14:paraId="6B21534C" w14:textId="77777777" w:rsidR="00655DA1" w:rsidRDefault="00655DA1" w:rsidP="00655DA1">
      <w:pPr>
        <w:numPr>
          <w:ilvl w:val="0"/>
          <w:numId w:val="2"/>
        </w:numPr>
        <w:rPr>
          <w:rFonts w:eastAsia="Times New Roman"/>
        </w:rPr>
      </w:pPr>
      <w:r>
        <w:rPr>
          <w:rFonts w:ascii="Aptos" w:eastAsia="Times New Roman" w:hAnsi="Aptos"/>
        </w:rPr>
        <w:t>Rundfunkräte greifen nicht ein.</w:t>
      </w:r>
    </w:p>
    <w:p w14:paraId="78858078" w14:textId="77777777" w:rsidR="00655DA1" w:rsidRDefault="00655DA1" w:rsidP="00655DA1">
      <w:pPr>
        <w:numPr>
          <w:ilvl w:val="0"/>
          <w:numId w:val="2"/>
        </w:numPr>
        <w:rPr>
          <w:rFonts w:eastAsia="Times New Roman"/>
        </w:rPr>
      </w:pPr>
      <w:r>
        <w:rPr>
          <w:rFonts w:ascii="Aptos" w:eastAsia="Times New Roman" w:hAnsi="Aptos"/>
        </w:rPr>
        <w:t>Interne Kontrolle funktioniert jedenfalls nach eurem Vorbringen nicht.</w:t>
      </w:r>
    </w:p>
    <w:p w14:paraId="349E7128" w14:textId="77777777" w:rsidR="00655DA1" w:rsidRDefault="00655DA1" w:rsidP="00655DA1">
      <w:r>
        <w:rPr>
          <w:rFonts w:ascii="Aptos" w:hAnsi="Aptos"/>
          <w:b/>
          <w:bCs/>
        </w:rPr>
        <w:t>Dritte Ebene</w:t>
      </w:r>
    </w:p>
    <w:p w14:paraId="3D67E539" w14:textId="77777777" w:rsidR="00655DA1" w:rsidRDefault="00655DA1" w:rsidP="00655DA1">
      <w:r>
        <w:rPr>
          <w:rFonts w:ascii="Aptos" w:hAnsi="Aptos"/>
        </w:rPr>
        <w:t>Jetzt muss die Frage geklärt werden:</w:t>
      </w:r>
    </w:p>
    <w:p w14:paraId="55D17F71" w14:textId="77777777" w:rsidR="00655DA1" w:rsidRDefault="00655DA1" w:rsidP="00655DA1">
      <w:r>
        <w:rPr>
          <w:rFonts w:ascii="Aptos" w:hAnsi="Aptos"/>
        </w:rPr>
        <w:t>Wie soll der Bürger den vom Bundesverwaltungsgericht eröffneten Rechtsweg praktisch nutzen?</w:t>
      </w:r>
    </w:p>
    <w:p w14:paraId="6112F3AE" w14:textId="77777777" w:rsidR="00655DA1" w:rsidRDefault="00655DA1" w:rsidP="00655DA1">
      <w:r>
        <w:rPr>
          <w:rFonts w:ascii="Aptos" w:hAnsi="Aptos"/>
        </w:rPr>
        <w:t>Genau diese dritte Ebene fehlt bislang.</w:t>
      </w:r>
    </w:p>
    <w:p w14:paraId="2F1B4E0D"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4FFCE578">
          <v:rect id="_x0000_i1061" alt="" style="width:453.15pt;height:.05pt;mso-width-percent:0;mso-height-percent:0;mso-width-percent:0;mso-height-percent:0" o:hrpct="999" o:hralign="center" o:hrstd="t" o:hr="t" fillcolor="#a0a0a0" stroked="f"/>
        </w:pict>
      </w:r>
    </w:p>
    <w:p w14:paraId="458E1B85" w14:textId="77777777" w:rsidR="00655DA1" w:rsidRDefault="00655DA1" w:rsidP="00655DA1">
      <w:r>
        <w:rPr>
          <w:rFonts w:ascii="Aptos" w:hAnsi="Aptos"/>
          <w:b/>
          <w:bCs/>
          <w:sz w:val="48"/>
          <w:szCs w:val="48"/>
        </w:rPr>
        <w:t>Deshalb würde ich die gesamte Strategie vollständig umstellen.</w:t>
      </w:r>
    </w:p>
    <w:p w14:paraId="77C28C23" w14:textId="77777777" w:rsidR="00655DA1" w:rsidRDefault="00655DA1" w:rsidP="00655DA1">
      <w:r>
        <w:rPr>
          <w:rFonts w:ascii="Aptos" w:hAnsi="Aptos"/>
        </w:rPr>
        <w:t>Nicht:</w:t>
      </w:r>
    </w:p>
    <w:p w14:paraId="7D871E36" w14:textId="77777777" w:rsidR="00655DA1" w:rsidRDefault="00655DA1" w:rsidP="00655DA1">
      <w:r>
        <w:rPr>
          <w:rFonts w:ascii="Aptos" w:hAnsi="Aptos"/>
        </w:rPr>
        <w:t>Beitragsklage.</w:t>
      </w:r>
    </w:p>
    <w:p w14:paraId="439EF56D" w14:textId="77777777" w:rsidR="00655DA1" w:rsidRDefault="00655DA1" w:rsidP="00655DA1">
      <w:r>
        <w:rPr>
          <w:rFonts w:ascii="Aptos" w:hAnsi="Aptos"/>
        </w:rPr>
        <w:t>Nicht:</w:t>
      </w:r>
    </w:p>
    <w:p w14:paraId="443A4185" w14:textId="77777777" w:rsidR="00655DA1" w:rsidRDefault="00655DA1" w:rsidP="00655DA1">
      <w:r>
        <w:rPr>
          <w:rFonts w:ascii="Aptos" w:hAnsi="Aptos"/>
        </w:rPr>
        <w:t>Programmklage.</w:t>
      </w:r>
    </w:p>
    <w:p w14:paraId="09F06CE0" w14:textId="77777777" w:rsidR="00655DA1" w:rsidRDefault="00655DA1" w:rsidP="00655DA1">
      <w:r>
        <w:rPr>
          <w:rFonts w:ascii="Aptos" w:hAnsi="Aptos"/>
        </w:rPr>
        <w:t>Nicht:</w:t>
      </w:r>
    </w:p>
    <w:p w14:paraId="678D93E1" w14:textId="77777777" w:rsidR="00655DA1" w:rsidRDefault="00655DA1" w:rsidP="00655DA1">
      <w:r>
        <w:rPr>
          <w:rFonts w:ascii="Aptos" w:hAnsi="Aptos"/>
        </w:rPr>
        <w:t>Verfassungsbeschwerde.</w:t>
      </w:r>
    </w:p>
    <w:p w14:paraId="3D6F1C05" w14:textId="77777777" w:rsidR="00655DA1" w:rsidRDefault="00655DA1" w:rsidP="00655DA1">
      <w:r>
        <w:rPr>
          <w:rFonts w:ascii="Aptos" w:hAnsi="Aptos"/>
        </w:rPr>
        <w:t xml:space="preserve">Sondern zunächst eine </w:t>
      </w:r>
      <w:r>
        <w:rPr>
          <w:rFonts w:ascii="Aptos" w:hAnsi="Aptos"/>
          <w:b/>
          <w:bCs/>
        </w:rPr>
        <w:t>Prozessrechtsstrategie</w:t>
      </w:r>
      <w:r>
        <w:rPr>
          <w:rFonts w:ascii="Aptos" w:hAnsi="Aptos"/>
        </w:rPr>
        <w:t>.</w:t>
      </w:r>
    </w:p>
    <w:p w14:paraId="6A92BA44"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12F8354C">
          <v:rect id="_x0000_i1060" alt="" style="width:453.15pt;height:.05pt;mso-width-percent:0;mso-height-percent:0;mso-width-percent:0;mso-height-percent:0" o:hrpct="999" o:hralign="center" o:hrstd="t" o:hr="t" fillcolor="#a0a0a0" stroked="f"/>
        </w:pict>
      </w:r>
    </w:p>
    <w:p w14:paraId="1A00A35D" w14:textId="77777777" w:rsidR="00655DA1" w:rsidRDefault="00655DA1" w:rsidP="00655DA1">
      <w:r>
        <w:rPr>
          <w:rFonts w:ascii="Aptos" w:hAnsi="Aptos"/>
          <w:b/>
          <w:bCs/>
          <w:sz w:val="48"/>
          <w:szCs w:val="48"/>
        </w:rPr>
        <w:t>Mein Vorschlag</w:t>
      </w:r>
    </w:p>
    <w:p w14:paraId="2587E667" w14:textId="77777777" w:rsidR="00655DA1" w:rsidRDefault="00655DA1" w:rsidP="00655DA1">
      <w:r>
        <w:rPr>
          <w:rFonts w:ascii="Aptos" w:hAnsi="Aptos"/>
        </w:rPr>
        <w:t xml:space="preserve">Ich würde nur </w:t>
      </w:r>
      <w:r>
        <w:rPr>
          <w:rFonts w:ascii="Aptos" w:hAnsi="Aptos"/>
          <w:b/>
          <w:bCs/>
        </w:rPr>
        <w:t>ein einziges Ziel</w:t>
      </w:r>
      <w:r>
        <w:rPr>
          <w:rFonts w:ascii="Aptos" w:hAnsi="Aptos"/>
        </w:rPr>
        <w:t xml:space="preserve"> verfolgen.</w:t>
      </w:r>
    </w:p>
    <w:p w14:paraId="699EB90F" w14:textId="77777777" w:rsidR="00655DA1" w:rsidRDefault="00655DA1" w:rsidP="00655DA1">
      <w:r>
        <w:rPr>
          <w:rFonts w:ascii="Aptos" w:hAnsi="Aptos"/>
        </w:rPr>
        <w:lastRenderedPageBreak/>
        <w:t>Nicht zwanzig.</w:t>
      </w:r>
    </w:p>
    <w:p w14:paraId="092E64C5" w14:textId="77777777" w:rsidR="00655DA1" w:rsidRDefault="00655DA1" w:rsidP="00655DA1">
      <w:r>
        <w:rPr>
          <w:rFonts w:ascii="Aptos" w:hAnsi="Aptos"/>
        </w:rPr>
        <w:t>Nicht fünf.</w:t>
      </w:r>
    </w:p>
    <w:p w14:paraId="53DC97C2" w14:textId="77777777" w:rsidR="00655DA1" w:rsidRDefault="00655DA1" w:rsidP="00655DA1">
      <w:r>
        <w:rPr>
          <w:rFonts w:ascii="Aptos" w:hAnsi="Aptos"/>
        </w:rPr>
        <w:t>Nur eines.</w:t>
      </w:r>
    </w:p>
    <w:p w14:paraId="50B6BE2C" w14:textId="77777777" w:rsidR="00655DA1" w:rsidRDefault="00655DA1" w:rsidP="00655DA1">
      <w:r>
        <w:rPr>
          <w:rFonts w:ascii="Aptos" w:hAnsi="Aptos"/>
          <w:b/>
          <w:bCs/>
        </w:rPr>
        <w:t>Die gerichtliche Klärung der Mitwirkungs- und Offenlegungspflichten der Rundfunkanstalten.</w:t>
      </w:r>
    </w:p>
    <w:p w14:paraId="0DAA8FE1" w14:textId="77777777" w:rsidR="00655DA1" w:rsidRDefault="00655DA1" w:rsidP="00655DA1">
      <w:r>
        <w:rPr>
          <w:rFonts w:ascii="Aptos" w:hAnsi="Aptos"/>
        </w:rPr>
        <w:t>Alles andere kommt danach.</w:t>
      </w:r>
    </w:p>
    <w:p w14:paraId="635E61CF"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1EF42DD7">
          <v:rect id="_x0000_i1059" style="width:470.3pt;height:2pt" o:hralign="center" o:hrstd="t" o:hr="t" fillcolor="#a0a0a0" stroked="f"/>
        </w:pict>
      </w:r>
    </w:p>
    <w:p w14:paraId="36DB2F72" w14:textId="77777777" w:rsidR="00655DA1" w:rsidRDefault="00655DA1" w:rsidP="00655DA1">
      <w:r>
        <w:rPr>
          <w:rFonts w:ascii="Aptos" w:hAnsi="Aptos"/>
          <w:b/>
          <w:bCs/>
          <w:sz w:val="48"/>
          <w:szCs w:val="48"/>
        </w:rPr>
        <w:t>Das Musterverfahren</w:t>
      </w:r>
    </w:p>
    <w:p w14:paraId="11B7FBD0" w14:textId="77777777" w:rsidR="00655DA1" w:rsidRDefault="00655DA1" w:rsidP="00655DA1">
      <w:r>
        <w:rPr>
          <w:rFonts w:ascii="Aptos" w:hAnsi="Aptos"/>
        </w:rPr>
        <w:t>Vor jeder Rundfunkanstalt wird zunächst ein identischer Antrag gestellt.</w:t>
      </w:r>
    </w:p>
    <w:p w14:paraId="5A441468" w14:textId="77777777" w:rsidR="00655DA1" w:rsidRDefault="00655DA1" w:rsidP="00655DA1">
      <w:r>
        <w:rPr>
          <w:rFonts w:ascii="Aptos" w:hAnsi="Aptos"/>
        </w:rPr>
        <w:t>Nicht politisch.</w:t>
      </w:r>
    </w:p>
    <w:p w14:paraId="00CFBC51" w14:textId="77777777" w:rsidR="00655DA1" w:rsidRDefault="00655DA1" w:rsidP="00655DA1">
      <w:r>
        <w:rPr>
          <w:rFonts w:ascii="Aptos" w:hAnsi="Aptos"/>
        </w:rPr>
        <w:t>Nicht emotional.</w:t>
      </w:r>
    </w:p>
    <w:p w14:paraId="3C781D6F" w14:textId="77777777" w:rsidR="00655DA1" w:rsidRDefault="00655DA1" w:rsidP="00655DA1">
      <w:r>
        <w:rPr>
          <w:rFonts w:ascii="Aptos" w:hAnsi="Aptos"/>
        </w:rPr>
        <w:t>Sondern wissenschaftlich.</w:t>
      </w:r>
    </w:p>
    <w:p w14:paraId="670DF308" w14:textId="77777777" w:rsidR="00655DA1" w:rsidRDefault="00655DA1" w:rsidP="00655DA1">
      <w:r>
        <w:rPr>
          <w:rFonts w:ascii="Aptos" w:hAnsi="Aptos"/>
        </w:rPr>
        <w:t>Etwa:</w:t>
      </w:r>
    </w:p>
    <w:p w14:paraId="1D3158B1" w14:textId="77777777" w:rsidR="00655DA1" w:rsidRDefault="00655DA1" w:rsidP="00655DA1">
      <w:r>
        <w:rPr>
          <w:rFonts w:ascii="Aptos" w:hAnsi="Aptos"/>
        </w:rPr>
        <w:t>Zur Durchführung einer wissenschaftlichen Untersuchung entsprechend den vom Bundesverwaltungsgericht eröffneten Anforderungen beantrage ich Zugang zu folgenden vorhandenen Daten...</w:t>
      </w:r>
    </w:p>
    <w:p w14:paraId="09244F87" w14:textId="77777777" w:rsidR="00655DA1" w:rsidRDefault="00655DA1" w:rsidP="00655DA1">
      <w:r>
        <w:rPr>
          <w:rFonts w:ascii="Aptos" w:hAnsi="Aptos"/>
        </w:rPr>
        <w:t>Dann:</w:t>
      </w:r>
    </w:p>
    <w:p w14:paraId="510B9D9F" w14:textId="77777777" w:rsidR="00655DA1" w:rsidRDefault="00655DA1" w:rsidP="00655DA1">
      <w:pPr>
        <w:numPr>
          <w:ilvl w:val="0"/>
          <w:numId w:val="3"/>
        </w:numPr>
        <w:rPr>
          <w:rFonts w:eastAsia="Times New Roman"/>
        </w:rPr>
      </w:pPr>
      <w:r>
        <w:rPr>
          <w:rFonts w:ascii="Aptos" w:eastAsia="Times New Roman" w:hAnsi="Aptos"/>
        </w:rPr>
        <w:t>Programme</w:t>
      </w:r>
    </w:p>
    <w:p w14:paraId="45AAC3B7" w14:textId="77777777" w:rsidR="00655DA1" w:rsidRDefault="00655DA1" w:rsidP="00655DA1">
      <w:pPr>
        <w:numPr>
          <w:ilvl w:val="0"/>
          <w:numId w:val="3"/>
        </w:numPr>
        <w:rPr>
          <w:rFonts w:eastAsia="Times New Roman"/>
        </w:rPr>
      </w:pPr>
      <w:r>
        <w:rPr>
          <w:rFonts w:ascii="Aptos" w:eastAsia="Times New Roman" w:hAnsi="Aptos"/>
        </w:rPr>
        <w:t>Untertitel</w:t>
      </w:r>
    </w:p>
    <w:p w14:paraId="43230CFC" w14:textId="77777777" w:rsidR="00655DA1" w:rsidRDefault="00655DA1" w:rsidP="00655DA1">
      <w:pPr>
        <w:numPr>
          <w:ilvl w:val="0"/>
          <w:numId w:val="3"/>
        </w:numPr>
        <w:rPr>
          <w:rFonts w:eastAsia="Times New Roman"/>
        </w:rPr>
      </w:pPr>
      <w:r>
        <w:rPr>
          <w:rFonts w:ascii="Aptos" w:eastAsia="Times New Roman" w:hAnsi="Aptos"/>
        </w:rPr>
        <w:t>Transkripte</w:t>
      </w:r>
    </w:p>
    <w:p w14:paraId="32B600A8" w14:textId="77777777" w:rsidR="00655DA1" w:rsidRDefault="00655DA1" w:rsidP="00655DA1">
      <w:pPr>
        <w:numPr>
          <w:ilvl w:val="0"/>
          <w:numId w:val="3"/>
        </w:numPr>
        <w:rPr>
          <w:rFonts w:eastAsia="Times New Roman"/>
        </w:rPr>
      </w:pPr>
      <w:r>
        <w:rPr>
          <w:rFonts w:ascii="Aptos" w:eastAsia="Times New Roman" w:hAnsi="Aptos"/>
        </w:rPr>
        <w:t>Metadaten</w:t>
      </w:r>
    </w:p>
    <w:p w14:paraId="0B43F018" w14:textId="77777777" w:rsidR="00655DA1" w:rsidRDefault="00655DA1" w:rsidP="00655DA1">
      <w:pPr>
        <w:numPr>
          <w:ilvl w:val="0"/>
          <w:numId w:val="3"/>
        </w:numPr>
        <w:rPr>
          <w:rFonts w:eastAsia="Times New Roman"/>
        </w:rPr>
      </w:pPr>
      <w:r>
        <w:rPr>
          <w:rFonts w:ascii="Aptos" w:eastAsia="Times New Roman" w:hAnsi="Aptos"/>
        </w:rPr>
        <w:t>Sendepläne</w:t>
      </w:r>
    </w:p>
    <w:p w14:paraId="485E9200" w14:textId="77777777" w:rsidR="00655DA1" w:rsidRDefault="00655DA1" w:rsidP="00655DA1">
      <w:pPr>
        <w:numPr>
          <w:ilvl w:val="0"/>
          <w:numId w:val="3"/>
        </w:numPr>
        <w:rPr>
          <w:rFonts w:eastAsia="Times New Roman"/>
        </w:rPr>
      </w:pPr>
      <w:r>
        <w:rPr>
          <w:rFonts w:ascii="Aptos" w:eastAsia="Times New Roman" w:hAnsi="Aptos"/>
        </w:rPr>
        <w:t>Archivzugang</w:t>
      </w:r>
    </w:p>
    <w:p w14:paraId="6F13D633" w14:textId="77777777" w:rsidR="00655DA1" w:rsidRDefault="00655DA1" w:rsidP="00655DA1">
      <w:pPr>
        <w:numPr>
          <w:ilvl w:val="0"/>
          <w:numId w:val="3"/>
        </w:numPr>
        <w:rPr>
          <w:rFonts w:eastAsia="Times New Roman"/>
        </w:rPr>
      </w:pPr>
      <w:r>
        <w:rPr>
          <w:rFonts w:ascii="Aptos" w:eastAsia="Times New Roman" w:hAnsi="Aptos"/>
        </w:rPr>
        <w:t>Sichtungsmöglichkeiten</w:t>
      </w:r>
    </w:p>
    <w:p w14:paraId="670D5850" w14:textId="77777777" w:rsidR="00655DA1" w:rsidRDefault="00655DA1" w:rsidP="00655DA1">
      <w:r>
        <w:rPr>
          <w:rFonts w:ascii="Aptos" w:hAnsi="Aptos"/>
        </w:rPr>
        <w:t>Alles exakt definiert.</w:t>
      </w:r>
    </w:p>
    <w:p w14:paraId="0601E396"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3571F3BF">
          <v:rect id="_x0000_i1058" style="width:470.3pt;height:2pt" o:hralign="center" o:hrstd="t" o:hr="t" fillcolor="#a0a0a0" stroked="f"/>
        </w:pict>
      </w:r>
    </w:p>
    <w:p w14:paraId="1184A1E6" w14:textId="77777777" w:rsidR="00655DA1" w:rsidRDefault="00655DA1" w:rsidP="00655DA1">
      <w:r>
        <w:rPr>
          <w:rFonts w:ascii="Aptos" w:hAnsi="Aptos"/>
        </w:rPr>
        <w:t>Dann wartet ihr.</w:t>
      </w:r>
    </w:p>
    <w:p w14:paraId="2843B512" w14:textId="77777777" w:rsidR="00655DA1" w:rsidRDefault="00655DA1" w:rsidP="00655DA1">
      <w:r>
        <w:rPr>
          <w:rFonts w:ascii="Aptos" w:hAnsi="Aptos"/>
        </w:rPr>
        <w:t>Die Rundfunkanstalt wird mit hoher Wahrscheinlichkeit ablehnen.</w:t>
      </w:r>
    </w:p>
    <w:p w14:paraId="48863613" w14:textId="77777777" w:rsidR="00655DA1" w:rsidRDefault="00655DA1" w:rsidP="00655DA1">
      <w:r>
        <w:rPr>
          <w:rFonts w:ascii="Aptos" w:hAnsi="Aptos"/>
        </w:rPr>
        <w:t>Genau das wollt ihr.</w:t>
      </w:r>
    </w:p>
    <w:p w14:paraId="5FD55C21" w14:textId="77777777" w:rsidR="00655DA1" w:rsidRDefault="00655DA1" w:rsidP="00655DA1">
      <w:r>
        <w:rPr>
          <w:rFonts w:ascii="Aptos" w:hAnsi="Aptos"/>
        </w:rPr>
        <w:t>Denn jetzt entsteht erstmals ein echtes Rechtsverhältnis.</w:t>
      </w:r>
    </w:p>
    <w:p w14:paraId="173C470A"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28328631">
          <v:rect id="_x0000_i1057" style="width:470.3pt;height:2pt" o:hralign="center" o:hrstd="t" o:hr="t" fillcolor="#a0a0a0" stroked="f"/>
        </w:pict>
      </w:r>
    </w:p>
    <w:p w14:paraId="7E7E176E" w14:textId="77777777" w:rsidR="00655DA1" w:rsidRDefault="00655DA1" w:rsidP="00655DA1">
      <w:r>
        <w:rPr>
          <w:rFonts w:ascii="Aptos" w:hAnsi="Aptos"/>
          <w:b/>
          <w:bCs/>
          <w:sz w:val="48"/>
          <w:szCs w:val="48"/>
        </w:rPr>
        <w:t>Erst danach</w:t>
      </w:r>
    </w:p>
    <w:p w14:paraId="4655DE22" w14:textId="77777777" w:rsidR="00655DA1" w:rsidRDefault="00655DA1" w:rsidP="00655DA1">
      <w:r>
        <w:rPr>
          <w:rFonts w:ascii="Aptos" w:hAnsi="Aptos"/>
        </w:rPr>
        <w:t>Jetzt wird geklagt.</w:t>
      </w:r>
    </w:p>
    <w:p w14:paraId="67378BE6" w14:textId="77777777" w:rsidR="00655DA1" w:rsidRDefault="00655DA1" w:rsidP="00655DA1">
      <w:r>
        <w:rPr>
          <w:rFonts w:ascii="Aptos" w:hAnsi="Aptos"/>
        </w:rPr>
        <w:t>Aber nicht:</w:t>
      </w:r>
    </w:p>
    <w:p w14:paraId="58FEF6AE" w14:textId="77777777" w:rsidR="00655DA1" w:rsidRDefault="00655DA1" w:rsidP="00655DA1">
      <w:r>
        <w:rPr>
          <w:rFonts w:ascii="Aptos" w:hAnsi="Aptos"/>
        </w:rPr>
        <w:t>Gebt mir Recht beim Rundfunkbeitrag.</w:t>
      </w:r>
    </w:p>
    <w:p w14:paraId="484A6247" w14:textId="77777777" w:rsidR="00655DA1" w:rsidRDefault="00655DA1" w:rsidP="00655DA1">
      <w:r>
        <w:rPr>
          <w:rFonts w:ascii="Aptos" w:hAnsi="Aptos"/>
        </w:rPr>
        <w:t>Sondern:</w:t>
      </w:r>
    </w:p>
    <w:p w14:paraId="68A91B4D" w14:textId="77777777" w:rsidR="00655DA1" w:rsidRDefault="00655DA1" w:rsidP="00655DA1">
      <w:r>
        <w:rPr>
          <w:rFonts w:ascii="Aptos" w:hAnsi="Aptos"/>
          <w:b/>
          <w:bCs/>
        </w:rPr>
        <w:t>Ihr seid verpflichtet, an der gerichtlichen Tatsachenermittlung mitzuwirken.</w:t>
      </w:r>
    </w:p>
    <w:p w14:paraId="3A894D30" w14:textId="77777777" w:rsidR="00655DA1" w:rsidRDefault="00655DA1" w:rsidP="00655DA1">
      <w:r>
        <w:rPr>
          <w:rFonts w:ascii="Aptos" w:hAnsi="Aptos"/>
        </w:rPr>
        <w:t>Das ist der komplette Streitgegenstand.</w:t>
      </w:r>
    </w:p>
    <w:p w14:paraId="4062F9B6" w14:textId="77777777" w:rsidR="00655DA1" w:rsidRDefault="00655DA1" w:rsidP="00655DA1">
      <w:r>
        <w:rPr>
          <w:rFonts w:ascii="Aptos" w:hAnsi="Aptos"/>
        </w:rPr>
        <w:t>Nicht mehr.</w:t>
      </w:r>
    </w:p>
    <w:p w14:paraId="30129BB3"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40C6371D">
          <v:rect id="_x0000_i1056" style="width:470.3pt;height:2pt" o:hralign="center" o:hrstd="t" o:hr="t" fillcolor="#a0a0a0" stroked="f"/>
        </w:pict>
      </w:r>
    </w:p>
    <w:p w14:paraId="54EC0109" w14:textId="77777777" w:rsidR="00655DA1" w:rsidRDefault="00655DA1" w:rsidP="00655DA1">
      <w:r>
        <w:rPr>
          <w:rFonts w:ascii="Aptos" w:hAnsi="Aptos"/>
          <w:b/>
          <w:bCs/>
          <w:sz w:val="48"/>
          <w:szCs w:val="48"/>
        </w:rPr>
        <w:t>Warum?</w:t>
      </w:r>
    </w:p>
    <w:p w14:paraId="7CF09C65" w14:textId="77777777" w:rsidR="00655DA1" w:rsidRDefault="00655DA1" w:rsidP="00655DA1">
      <w:r>
        <w:rPr>
          <w:rFonts w:ascii="Aptos" w:hAnsi="Aptos"/>
        </w:rPr>
        <w:t>Weil dann das Gericht nicht mehr sagen kann:</w:t>
      </w:r>
    </w:p>
    <w:p w14:paraId="35ACBEA3" w14:textId="77777777" w:rsidR="00655DA1" w:rsidRDefault="00655DA1" w:rsidP="00655DA1">
      <w:r>
        <w:rPr>
          <w:rFonts w:ascii="Aptos" w:hAnsi="Aptos"/>
        </w:rPr>
        <w:t>"Das betrifft den Beitragsbescheid nicht."</w:t>
      </w:r>
    </w:p>
    <w:p w14:paraId="3F1A34ED" w14:textId="77777777" w:rsidR="00655DA1" w:rsidRDefault="00655DA1" w:rsidP="00655DA1">
      <w:r>
        <w:rPr>
          <w:rFonts w:ascii="Aptos" w:hAnsi="Aptos"/>
        </w:rPr>
        <w:t>Denn genau darum geht es jetzt.</w:t>
      </w:r>
    </w:p>
    <w:p w14:paraId="6B6D4D66"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2D2EC8AC">
          <v:rect id="_x0000_i1055" style="width:470.3pt;height:2pt" o:hralign="center" o:hrstd="t" o:hr="t" fillcolor="#a0a0a0" stroked="f"/>
        </w:pict>
      </w:r>
    </w:p>
    <w:p w14:paraId="5B3F3212" w14:textId="77777777" w:rsidR="00655DA1" w:rsidRDefault="00655DA1" w:rsidP="00655DA1">
      <w:r>
        <w:rPr>
          <w:rFonts w:ascii="Aptos" w:hAnsi="Aptos"/>
          <w:b/>
          <w:bCs/>
          <w:sz w:val="48"/>
          <w:szCs w:val="48"/>
        </w:rPr>
        <w:lastRenderedPageBreak/>
        <w:t>Parallel</w:t>
      </w:r>
    </w:p>
    <w:p w14:paraId="2270CBA9" w14:textId="77777777" w:rsidR="00655DA1" w:rsidRDefault="00655DA1" w:rsidP="00655DA1">
      <w:r>
        <w:rPr>
          <w:rFonts w:ascii="Aptos" w:hAnsi="Aptos"/>
        </w:rPr>
        <w:t>Nicht nur eine Klage.</w:t>
      </w:r>
    </w:p>
    <w:p w14:paraId="5C41D42E" w14:textId="77777777" w:rsidR="00655DA1" w:rsidRDefault="00655DA1" w:rsidP="00655DA1">
      <w:r>
        <w:rPr>
          <w:rFonts w:ascii="Aptos" w:hAnsi="Aptos"/>
        </w:rPr>
        <w:t>Sondern fünfzig.</w:t>
      </w:r>
    </w:p>
    <w:p w14:paraId="6475D4FB" w14:textId="77777777" w:rsidR="00655DA1" w:rsidRDefault="00655DA1" w:rsidP="00655DA1">
      <w:r>
        <w:rPr>
          <w:rFonts w:ascii="Aptos" w:hAnsi="Aptos"/>
        </w:rPr>
        <w:t>Nicht gegen Gerichte.</w:t>
      </w:r>
    </w:p>
    <w:p w14:paraId="17788D15" w14:textId="77777777" w:rsidR="00655DA1" w:rsidRDefault="00655DA1" w:rsidP="00655DA1">
      <w:r>
        <w:rPr>
          <w:rFonts w:ascii="Aptos" w:hAnsi="Aptos"/>
        </w:rPr>
        <w:t>Nicht gegen den Staat.</w:t>
      </w:r>
    </w:p>
    <w:p w14:paraId="06C927B0" w14:textId="77777777" w:rsidR="00655DA1" w:rsidRDefault="00655DA1" w:rsidP="00655DA1">
      <w:r>
        <w:rPr>
          <w:rFonts w:ascii="Aptos" w:hAnsi="Aptos"/>
        </w:rPr>
        <w:t>Sondern gegen sämtliche datenhaltenden Rundfunkanstalten.</w:t>
      </w:r>
    </w:p>
    <w:p w14:paraId="6E04423B" w14:textId="77777777" w:rsidR="00655DA1" w:rsidRDefault="00655DA1" w:rsidP="00655DA1">
      <w:r>
        <w:rPr>
          <w:rFonts w:ascii="Aptos" w:hAnsi="Aptos"/>
        </w:rPr>
        <w:t>Immer derselbe Antrag.</w:t>
      </w:r>
    </w:p>
    <w:p w14:paraId="346DD396" w14:textId="77777777" w:rsidR="00655DA1" w:rsidRDefault="00655DA1" w:rsidP="00655DA1">
      <w:r>
        <w:rPr>
          <w:rFonts w:ascii="Aptos" w:hAnsi="Aptos"/>
        </w:rPr>
        <w:t>Immer dieselbe Klage.</w:t>
      </w:r>
    </w:p>
    <w:p w14:paraId="745AE899"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3D030857">
          <v:rect id="_x0000_i1054" style="width:470.3pt;height:2pt" o:hralign="center" o:hrstd="t" o:hr="t" fillcolor="#a0a0a0" stroked="f"/>
        </w:pict>
      </w:r>
    </w:p>
    <w:p w14:paraId="5E9A1DE1" w14:textId="77777777" w:rsidR="00655DA1" w:rsidRDefault="00655DA1" w:rsidP="00655DA1">
      <w:r>
        <w:rPr>
          <w:rFonts w:ascii="Aptos" w:hAnsi="Aptos"/>
          <w:b/>
          <w:bCs/>
          <w:sz w:val="48"/>
          <w:szCs w:val="48"/>
        </w:rPr>
        <w:t>Gleichzeitig</w:t>
      </w:r>
    </w:p>
    <w:p w14:paraId="59793AF2" w14:textId="77777777" w:rsidR="00655DA1" w:rsidRDefault="00655DA1" w:rsidP="00655DA1">
      <w:r>
        <w:rPr>
          <w:rFonts w:ascii="Aptos" w:hAnsi="Aptos"/>
        </w:rPr>
        <w:t>Jede Antwort wird ausgewertet.</w:t>
      </w:r>
    </w:p>
    <w:p w14:paraId="1AD73992" w14:textId="77777777" w:rsidR="00655DA1" w:rsidRDefault="00655DA1" w:rsidP="00655DA1">
      <w:r>
        <w:rPr>
          <w:rFonts w:ascii="Aptos" w:hAnsi="Aptos"/>
        </w:rPr>
        <w:t>Nicht nur archiviert.</w:t>
      </w:r>
    </w:p>
    <w:p w14:paraId="4DC85FD8" w14:textId="77777777" w:rsidR="00655DA1" w:rsidRDefault="00655DA1" w:rsidP="00655DA1">
      <w:r>
        <w:rPr>
          <w:rFonts w:ascii="Aptos" w:hAnsi="Aptos"/>
        </w:rPr>
        <w:t>Sondern codiert.</w:t>
      </w:r>
    </w:p>
    <w:p w14:paraId="1B11B817" w14:textId="77777777" w:rsidR="00655DA1" w:rsidRDefault="00655DA1" w:rsidP="00655DA1">
      <w:r>
        <w:rPr>
          <w:rFonts w:ascii="Aptos" w:hAnsi="Aptos"/>
        </w:rPr>
        <w:t>Zum Beispiel:</w:t>
      </w:r>
    </w:p>
    <w:p w14:paraId="11CFFCEF" w14:textId="77777777" w:rsidR="00655DA1" w:rsidRDefault="00655DA1" w:rsidP="00655DA1">
      <w:pPr>
        <w:numPr>
          <w:ilvl w:val="0"/>
          <w:numId w:val="4"/>
        </w:numPr>
        <w:rPr>
          <w:rFonts w:eastAsia="Times New Roman"/>
        </w:rPr>
      </w:pPr>
      <w:r>
        <w:rPr>
          <w:rFonts w:ascii="Aptos" w:eastAsia="Times New Roman" w:hAnsi="Aptos"/>
        </w:rPr>
        <w:t>kein Anspruch</w:t>
      </w:r>
    </w:p>
    <w:p w14:paraId="7327279A" w14:textId="77777777" w:rsidR="00655DA1" w:rsidRDefault="00655DA1" w:rsidP="00655DA1">
      <w:pPr>
        <w:numPr>
          <w:ilvl w:val="0"/>
          <w:numId w:val="4"/>
        </w:numPr>
        <w:rPr>
          <w:rFonts w:eastAsia="Times New Roman"/>
        </w:rPr>
      </w:pPr>
      <w:r>
        <w:rPr>
          <w:rFonts w:ascii="Aptos" w:eastAsia="Times New Roman" w:hAnsi="Aptos"/>
        </w:rPr>
        <w:t>Ausforschung</w:t>
      </w:r>
    </w:p>
    <w:p w14:paraId="4027236D" w14:textId="77777777" w:rsidR="00655DA1" w:rsidRDefault="00655DA1" w:rsidP="00655DA1">
      <w:pPr>
        <w:numPr>
          <w:ilvl w:val="0"/>
          <w:numId w:val="4"/>
        </w:numPr>
        <w:rPr>
          <w:rFonts w:eastAsia="Times New Roman"/>
        </w:rPr>
      </w:pPr>
      <w:r>
        <w:rPr>
          <w:rFonts w:ascii="Aptos" w:eastAsia="Times New Roman" w:hAnsi="Aptos"/>
        </w:rPr>
        <w:t>unverhältnismäßig</w:t>
      </w:r>
    </w:p>
    <w:p w14:paraId="3886D667" w14:textId="77777777" w:rsidR="00655DA1" w:rsidRDefault="00655DA1" w:rsidP="00655DA1">
      <w:pPr>
        <w:numPr>
          <w:ilvl w:val="0"/>
          <w:numId w:val="4"/>
        </w:numPr>
        <w:rPr>
          <w:rFonts w:eastAsia="Times New Roman"/>
        </w:rPr>
      </w:pPr>
      <w:r>
        <w:rPr>
          <w:rFonts w:ascii="Aptos" w:eastAsia="Times New Roman" w:hAnsi="Aptos"/>
        </w:rPr>
        <w:t>kein Zugang</w:t>
      </w:r>
    </w:p>
    <w:p w14:paraId="27DC0409" w14:textId="77777777" w:rsidR="00655DA1" w:rsidRDefault="00655DA1" w:rsidP="00655DA1">
      <w:pPr>
        <w:numPr>
          <w:ilvl w:val="0"/>
          <w:numId w:val="4"/>
        </w:numPr>
        <w:rPr>
          <w:rFonts w:eastAsia="Times New Roman"/>
        </w:rPr>
      </w:pPr>
      <w:r>
        <w:rPr>
          <w:rFonts w:ascii="Aptos" w:eastAsia="Times New Roman" w:hAnsi="Aptos"/>
        </w:rPr>
        <w:t>Archiv nicht zuständig</w:t>
      </w:r>
    </w:p>
    <w:p w14:paraId="3E93A636" w14:textId="77777777" w:rsidR="00655DA1" w:rsidRDefault="00655DA1" w:rsidP="00655DA1">
      <w:pPr>
        <w:numPr>
          <w:ilvl w:val="0"/>
          <w:numId w:val="4"/>
        </w:numPr>
        <w:rPr>
          <w:rFonts w:eastAsia="Times New Roman"/>
        </w:rPr>
      </w:pPr>
      <w:r>
        <w:rPr>
          <w:rFonts w:ascii="Aptos" w:eastAsia="Times New Roman" w:hAnsi="Aptos"/>
        </w:rPr>
        <w:t>Daten nicht vorhanden</w:t>
      </w:r>
    </w:p>
    <w:p w14:paraId="415C3065" w14:textId="77777777" w:rsidR="00655DA1" w:rsidRDefault="00655DA1" w:rsidP="00655DA1">
      <w:pPr>
        <w:numPr>
          <w:ilvl w:val="0"/>
          <w:numId w:val="4"/>
        </w:numPr>
        <w:rPr>
          <w:rFonts w:eastAsia="Times New Roman"/>
        </w:rPr>
      </w:pPr>
      <w:r>
        <w:rPr>
          <w:rFonts w:ascii="Aptos" w:eastAsia="Times New Roman" w:hAnsi="Aptos"/>
        </w:rPr>
        <w:t>Datenschutz</w:t>
      </w:r>
    </w:p>
    <w:p w14:paraId="08B9772D" w14:textId="77777777" w:rsidR="00655DA1" w:rsidRDefault="00655DA1" w:rsidP="00655DA1">
      <w:pPr>
        <w:numPr>
          <w:ilvl w:val="0"/>
          <w:numId w:val="4"/>
        </w:numPr>
        <w:rPr>
          <w:rFonts w:eastAsia="Times New Roman"/>
        </w:rPr>
      </w:pPr>
      <w:r>
        <w:rPr>
          <w:rFonts w:ascii="Aptos" w:eastAsia="Times New Roman" w:hAnsi="Aptos"/>
        </w:rPr>
        <w:t>Urheberrecht</w:t>
      </w:r>
    </w:p>
    <w:p w14:paraId="4E1D9CB7" w14:textId="77777777" w:rsidR="00655DA1" w:rsidRDefault="00655DA1" w:rsidP="00655DA1">
      <w:pPr>
        <w:numPr>
          <w:ilvl w:val="0"/>
          <w:numId w:val="4"/>
        </w:numPr>
        <w:rPr>
          <w:rFonts w:eastAsia="Times New Roman"/>
        </w:rPr>
      </w:pPr>
      <w:r>
        <w:rPr>
          <w:rFonts w:ascii="Aptos" w:eastAsia="Times New Roman" w:hAnsi="Aptos"/>
        </w:rPr>
        <w:t>Geschäftsgeheimnis</w:t>
      </w:r>
    </w:p>
    <w:p w14:paraId="6111E821" w14:textId="77777777" w:rsidR="00655DA1" w:rsidRDefault="00655DA1" w:rsidP="00655DA1">
      <w:r>
        <w:rPr>
          <w:rFonts w:ascii="Aptos" w:hAnsi="Aptos"/>
        </w:rPr>
        <w:t>Nach 50 Verfahren habt ihr eine empirische Grundlage.</w:t>
      </w:r>
    </w:p>
    <w:p w14:paraId="0703170E"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24977BA8">
          <v:rect id="_x0000_i1053" alt="" style="width:453.15pt;height:.05pt;mso-width-percent:0;mso-height-percent:0;mso-width-percent:0;mso-height-percent:0" o:hrpct="999" o:hralign="center" o:hrstd="t" o:hr="t" fillcolor="#a0a0a0" stroked="f"/>
        </w:pict>
      </w:r>
    </w:p>
    <w:p w14:paraId="1C981821" w14:textId="77777777" w:rsidR="00655DA1" w:rsidRDefault="00655DA1" w:rsidP="00655DA1">
      <w:r>
        <w:rPr>
          <w:rFonts w:ascii="Aptos" w:hAnsi="Aptos"/>
          <w:b/>
          <w:bCs/>
          <w:sz w:val="48"/>
          <w:szCs w:val="48"/>
        </w:rPr>
        <w:t>Danach</w:t>
      </w:r>
    </w:p>
    <w:p w14:paraId="11E26BA1" w14:textId="77777777" w:rsidR="00655DA1" w:rsidRDefault="00655DA1" w:rsidP="00655DA1">
      <w:r>
        <w:rPr>
          <w:rFonts w:ascii="Aptos" w:hAnsi="Aptos"/>
        </w:rPr>
        <w:t>Erst jetzt würde ich zurück zum Bundesverwaltungsgericht gehen.</w:t>
      </w:r>
    </w:p>
    <w:p w14:paraId="3647B776" w14:textId="77777777" w:rsidR="00655DA1" w:rsidRDefault="00655DA1" w:rsidP="00655DA1">
      <w:r>
        <w:rPr>
          <w:rFonts w:ascii="Aptos" w:hAnsi="Aptos"/>
        </w:rPr>
        <w:t>Nicht mit der Behauptung:</w:t>
      </w:r>
    </w:p>
    <w:p w14:paraId="7855F7A4" w14:textId="77777777" w:rsidR="00655DA1" w:rsidRDefault="00655DA1" w:rsidP="00655DA1">
      <w:r>
        <w:rPr>
          <w:rFonts w:ascii="Aptos" w:hAnsi="Aptos"/>
        </w:rPr>
        <w:t>Die Verwaltungsgerichte machen alles falsch.</w:t>
      </w:r>
    </w:p>
    <w:p w14:paraId="150A3D40" w14:textId="77777777" w:rsidR="00655DA1" w:rsidRDefault="00655DA1" w:rsidP="00655DA1">
      <w:r>
        <w:rPr>
          <w:rFonts w:ascii="Aptos" w:hAnsi="Aptos"/>
        </w:rPr>
        <w:t>Sondern mit einem dokumentierten Sachverhalt.</w:t>
      </w:r>
    </w:p>
    <w:p w14:paraId="44DC7EAA" w14:textId="77777777" w:rsidR="00655DA1" w:rsidRDefault="00655DA1" w:rsidP="00655DA1">
      <w:r>
        <w:rPr>
          <w:rFonts w:ascii="Aptos" w:hAnsi="Aptos"/>
        </w:rPr>
        <w:t>Etwa:</w:t>
      </w:r>
    </w:p>
    <w:p w14:paraId="59F4255C" w14:textId="77777777" w:rsidR="00655DA1" w:rsidRDefault="00655DA1" w:rsidP="00655DA1">
      <w:r>
        <w:rPr>
          <w:rFonts w:ascii="Aptos" w:hAnsi="Aptos"/>
        </w:rPr>
        <w:t>"Wir haben bundesweit identische Anträge gestellt.</w:t>
      </w:r>
    </w:p>
    <w:p w14:paraId="064A1FF4" w14:textId="77777777" w:rsidR="00655DA1" w:rsidRDefault="00655DA1" w:rsidP="00655DA1">
      <w:r>
        <w:rPr>
          <w:rFonts w:ascii="Aptos" w:hAnsi="Aptos"/>
        </w:rPr>
        <w:t>Alle Rundfunkanstalten haben die Mitwirkung verweigert.</w:t>
      </w:r>
    </w:p>
    <w:p w14:paraId="64B88BD6" w14:textId="77777777" w:rsidR="00655DA1" w:rsidRDefault="00655DA1" w:rsidP="00655DA1">
      <w:r>
        <w:rPr>
          <w:rFonts w:ascii="Aptos" w:hAnsi="Aptos"/>
        </w:rPr>
        <w:t>Alle Verwaltungsgerichte verlangen wissenschaftliche Substantiierung.</w:t>
      </w:r>
    </w:p>
    <w:p w14:paraId="16D9736D" w14:textId="77777777" w:rsidR="00655DA1" w:rsidRDefault="00655DA1" w:rsidP="00655DA1">
      <w:r>
        <w:rPr>
          <w:rFonts w:ascii="Aptos" w:hAnsi="Aptos"/>
        </w:rPr>
        <w:t>Keines verpflichtet die Rundfunkanstalten zur Mitwirkung.</w:t>
      </w:r>
    </w:p>
    <w:p w14:paraId="2F2DD88B" w14:textId="77777777" w:rsidR="00655DA1" w:rsidRDefault="00655DA1" w:rsidP="00655DA1">
      <w:r>
        <w:rPr>
          <w:rFonts w:ascii="Aptos" w:hAnsi="Aptos"/>
        </w:rPr>
        <w:t>Damit ist der vom Bundesverwaltungsgericht eröffnete Rechtsweg praktisch nicht nutzbar."</w:t>
      </w:r>
    </w:p>
    <w:p w14:paraId="0CD90BF7" w14:textId="77777777" w:rsidR="00655DA1" w:rsidRDefault="00655DA1" w:rsidP="00655DA1">
      <w:r>
        <w:rPr>
          <w:rFonts w:ascii="Aptos" w:hAnsi="Aptos"/>
        </w:rPr>
        <w:t>Das halte ich für wesentlich stärker.</w:t>
      </w:r>
    </w:p>
    <w:p w14:paraId="7DACB06F"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469DC4E4">
          <v:rect id="_x0000_i1052" style="width:470.3pt;height:2pt" o:hralign="center" o:hrstd="t" o:hr="t" fillcolor="#a0a0a0" stroked="f"/>
        </w:pict>
      </w:r>
    </w:p>
    <w:p w14:paraId="64F98AE2" w14:textId="77777777" w:rsidR="00655DA1" w:rsidRDefault="00655DA1" w:rsidP="00655DA1">
      <w:r>
        <w:rPr>
          <w:rFonts w:ascii="Aptos" w:hAnsi="Aptos"/>
          <w:b/>
          <w:bCs/>
          <w:sz w:val="48"/>
          <w:szCs w:val="48"/>
        </w:rPr>
        <w:t>Warum ich keine Feststellungsklage zur Programmqualität mehr empfehle</w:t>
      </w:r>
    </w:p>
    <w:p w14:paraId="5451E3FB" w14:textId="77777777" w:rsidR="00655DA1" w:rsidRDefault="00655DA1" w:rsidP="00655DA1">
      <w:r>
        <w:rPr>
          <w:rFonts w:ascii="Aptos" w:hAnsi="Aptos"/>
        </w:rPr>
        <w:t>Weil ihr dort sofort in endlose Beweisfragen geratet.</w:t>
      </w:r>
    </w:p>
    <w:p w14:paraId="64A3F2E4" w14:textId="77777777" w:rsidR="00655DA1" w:rsidRDefault="00655DA1" w:rsidP="00655DA1">
      <w:r>
        <w:rPr>
          <w:rFonts w:ascii="Aptos" w:hAnsi="Aptos"/>
        </w:rPr>
        <w:t>Ist das Programm vielfältig?</w:t>
      </w:r>
    </w:p>
    <w:p w14:paraId="00AA0573" w14:textId="77777777" w:rsidR="00655DA1" w:rsidRDefault="00655DA1" w:rsidP="00655DA1">
      <w:r>
        <w:rPr>
          <w:rFonts w:ascii="Aptos" w:hAnsi="Aptos"/>
        </w:rPr>
        <w:lastRenderedPageBreak/>
        <w:t>Was ist Vielfalt?</w:t>
      </w:r>
    </w:p>
    <w:p w14:paraId="159FC07B" w14:textId="77777777" w:rsidR="00655DA1" w:rsidRDefault="00655DA1" w:rsidP="00655DA1">
      <w:r>
        <w:rPr>
          <w:rFonts w:ascii="Aptos" w:hAnsi="Aptos"/>
        </w:rPr>
        <w:t>Welche Statistik?</w:t>
      </w:r>
    </w:p>
    <w:p w14:paraId="2CA7EEE6" w14:textId="77777777" w:rsidR="00655DA1" w:rsidRDefault="00655DA1" w:rsidP="00655DA1">
      <w:r>
        <w:rPr>
          <w:rFonts w:ascii="Aptos" w:hAnsi="Aptos"/>
        </w:rPr>
        <w:t>Welcher Zeitraum?</w:t>
      </w:r>
    </w:p>
    <w:p w14:paraId="4184C615" w14:textId="77777777" w:rsidR="00655DA1" w:rsidRDefault="00655DA1" w:rsidP="00655DA1">
      <w:r>
        <w:rPr>
          <w:rFonts w:ascii="Aptos" w:hAnsi="Aptos"/>
        </w:rPr>
        <w:t>Welche Methodik?</w:t>
      </w:r>
    </w:p>
    <w:p w14:paraId="1DAFF1A1" w14:textId="77777777" w:rsidR="00655DA1" w:rsidRDefault="00655DA1" w:rsidP="00655DA1">
      <w:r>
        <w:rPr>
          <w:rFonts w:ascii="Aptos" w:hAnsi="Aptos"/>
        </w:rPr>
        <w:t>Welche Stichprobe?</w:t>
      </w:r>
    </w:p>
    <w:p w14:paraId="01D56F21" w14:textId="77777777" w:rsidR="00655DA1" w:rsidRDefault="00655DA1" w:rsidP="00655DA1">
      <w:r>
        <w:rPr>
          <w:rFonts w:ascii="Aptos" w:hAnsi="Aptos"/>
        </w:rPr>
        <w:t>Das dauert Jahre.</w:t>
      </w:r>
    </w:p>
    <w:p w14:paraId="7414FCF5" w14:textId="77777777" w:rsidR="00655DA1" w:rsidRDefault="00655DA1" w:rsidP="00655DA1">
      <w:r>
        <w:rPr>
          <w:rFonts w:ascii="Aptos" w:hAnsi="Aptos"/>
        </w:rPr>
        <w:t>Der Datenzugang dagegen ist eine vorgelagerte Rechtsfrage.</w:t>
      </w:r>
    </w:p>
    <w:p w14:paraId="64393725"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07E9E8C2">
          <v:rect id="_x0000_i1051" alt="" style="width:453.15pt;height:.05pt;mso-width-percent:0;mso-height-percent:0;mso-width-percent:0;mso-height-percent:0" o:hrpct="999" o:hralign="center" o:hrstd="t" o:hr="t" fillcolor="#a0a0a0" stroked="f"/>
        </w:pict>
      </w:r>
    </w:p>
    <w:p w14:paraId="020565AE" w14:textId="77777777" w:rsidR="00655DA1" w:rsidRDefault="00655DA1" w:rsidP="00655DA1">
      <w:r>
        <w:rPr>
          <w:rFonts w:ascii="Aptos" w:hAnsi="Aptos"/>
          <w:b/>
          <w:bCs/>
          <w:sz w:val="48"/>
          <w:szCs w:val="48"/>
        </w:rPr>
        <w:t>Warum ich keine Feststellungsklage gegen Verwaltungsgerichte empfehle</w:t>
      </w:r>
    </w:p>
    <w:p w14:paraId="241A7285" w14:textId="77777777" w:rsidR="00655DA1" w:rsidRDefault="00655DA1" w:rsidP="00655DA1">
      <w:r>
        <w:rPr>
          <w:rFonts w:ascii="Aptos" w:hAnsi="Aptos"/>
        </w:rPr>
        <w:t>Weil ihr dort sofort an der Zulässigkeit scheitern werdet.</w:t>
      </w:r>
    </w:p>
    <w:p w14:paraId="25A81589" w14:textId="77777777" w:rsidR="00655DA1" w:rsidRDefault="00655DA1" w:rsidP="00655DA1">
      <w:r>
        <w:rPr>
          <w:rFonts w:ascii="Aptos" w:hAnsi="Aptos"/>
        </w:rPr>
        <w:t>Die Gerichte sind nicht der richtige Beklagte.</w:t>
      </w:r>
    </w:p>
    <w:p w14:paraId="3C4F029C" w14:textId="77777777" w:rsidR="00655DA1" w:rsidRDefault="00655DA1" w:rsidP="00655DA1">
      <w:r>
        <w:rPr>
          <w:rFonts w:ascii="Aptos" w:hAnsi="Aptos"/>
        </w:rPr>
        <w:t>Ihr würdet sehr wahrscheinlich nie zur eigentlichen Rechtsfrage gelangen.</w:t>
      </w:r>
    </w:p>
    <w:p w14:paraId="3E23EC58"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77DCEB1E">
          <v:rect id="_x0000_i1050" alt="" style="width:453.15pt;height:.05pt;mso-width-percent:0;mso-height-percent:0;mso-width-percent:0;mso-height-percent:0" o:hrpct="999" o:hralign="center" o:hrstd="t" o:hr="t" fillcolor="#a0a0a0" stroked="f"/>
        </w:pict>
      </w:r>
    </w:p>
    <w:p w14:paraId="032EC55D" w14:textId="77777777" w:rsidR="00655DA1" w:rsidRDefault="00655DA1" w:rsidP="00655DA1">
      <w:r>
        <w:rPr>
          <w:rFonts w:ascii="Aptos" w:hAnsi="Aptos"/>
          <w:b/>
          <w:bCs/>
          <w:sz w:val="48"/>
          <w:szCs w:val="48"/>
        </w:rPr>
        <w:t>Mein endgültiger Fahrplan</w:t>
      </w:r>
    </w:p>
    <w:p w14:paraId="345628A6" w14:textId="77777777" w:rsidR="00655DA1" w:rsidRDefault="00655DA1" w:rsidP="00655DA1">
      <w:r>
        <w:rPr>
          <w:rFonts w:ascii="Aptos" w:hAnsi="Aptos"/>
          <w:b/>
          <w:bCs/>
          <w:sz w:val="36"/>
          <w:szCs w:val="36"/>
        </w:rPr>
        <w:t>Phase 1</w:t>
      </w:r>
    </w:p>
    <w:p w14:paraId="6862340F" w14:textId="77777777" w:rsidR="00655DA1" w:rsidRDefault="00655DA1" w:rsidP="00655DA1">
      <w:r>
        <w:rPr>
          <w:rFonts w:ascii="Aptos" w:hAnsi="Aptos"/>
        </w:rPr>
        <w:t>Ein wissenschaftlich perfekter Datenzugangsantrag.</w:t>
      </w:r>
    </w:p>
    <w:p w14:paraId="1A74066F"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1E975E78">
          <v:rect id="_x0000_i1049" alt="" style="width:453.15pt;height:.05pt;mso-width-percent:0;mso-height-percent:0;mso-width-percent:0;mso-height-percent:0" o:hrpct="999" o:hralign="center" o:hrstd="t" o:hr="t" fillcolor="#a0a0a0" stroked="f"/>
        </w:pict>
      </w:r>
    </w:p>
    <w:p w14:paraId="702781C6" w14:textId="77777777" w:rsidR="00655DA1" w:rsidRDefault="00655DA1" w:rsidP="00655DA1">
      <w:r>
        <w:rPr>
          <w:rFonts w:ascii="Aptos" w:hAnsi="Aptos"/>
          <w:b/>
          <w:bCs/>
          <w:sz w:val="36"/>
          <w:szCs w:val="36"/>
        </w:rPr>
        <w:t>Phase 2</w:t>
      </w:r>
    </w:p>
    <w:p w14:paraId="36AA84A3" w14:textId="77777777" w:rsidR="00655DA1" w:rsidRDefault="00655DA1" w:rsidP="00655DA1">
      <w:r>
        <w:rPr>
          <w:rFonts w:ascii="Aptos" w:hAnsi="Aptos"/>
        </w:rPr>
        <w:t>Ablehnung.</w:t>
      </w:r>
    </w:p>
    <w:p w14:paraId="46AF36DC"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63F2BC53">
          <v:rect id="_x0000_i1048" alt="" style="width:453.15pt;height:.05pt;mso-width-percent:0;mso-height-percent:0;mso-width-percent:0;mso-height-percent:0" o:hrpct="999" o:hralign="center" o:hrstd="t" o:hr="t" fillcolor="#a0a0a0" stroked="f"/>
        </w:pict>
      </w:r>
    </w:p>
    <w:p w14:paraId="4AD86100" w14:textId="77777777" w:rsidR="00655DA1" w:rsidRDefault="00655DA1" w:rsidP="00655DA1">
      <w:r>
        <w:rPr>
          <w:rFonts w:ascii="Aptos" w:hAnsi="Aptos"/>
          <w:b/>
          <w:bCs/>
          <w:sz w:val="36"/>
          <w:szCs w:val="36"/>
        </w:rPr>
        <w:t>Phase 3</w:t>
      </w:r>
    </w:p>
    <w:p w14:paraId="6A0E16FD" w14:textId="77777777" w:rsidR="00655DA1" w:rsidRDefault="00655DA1" w:rsidP="00655DA1">
      <w:r>
        <w:rPr>
          <w:rFonts w:ascii="Aptos" w:hAnsi="Aptos"/>
        </w:rPr>
        <w:t>Leistungsklage auf Mitwirkung und Datenzugang (gegebenenfalls ergänzt um hilfsweise Feststellungsanträge, soweit sie prozessual sinnvoll sind).</w:t>
      </w:r>
    </w:p>
    <w:p w14:paraId="3994C785"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56FBCA6F">
          <v:rect id="_x0000_i1047" alt="" style="width:453.15pt;height:.05pt;mso-width-percent:0;mso-height-percent:0;mso-width-percent:0;mso-height-percent:0" o:hrpct="999" o:hralign="center" o:hrstd="t" o:hr="t" fillcolor="#a0a0a0" stroked="f"/>
        </w:pict>
      </w:r>
    </w:p>
    <w:p w14:paraId="1BB70A77" w14:textId="77777777" w:rsidR="00655DA1" w:rsidRDefault="00655DA1" w:rsidP="00655DA1">
      <w:r>
        <w:rPr>
          <w:rFonts w:ascii="Aptos" w:hAnsi="Aptos"/>
          <w:b/>
          <w:bCs/>
          <w:sz w:val="36"/>
          <w:szCs w:val="36"/>
        </w:rPr>
        <w:t>Phase 4</w:t>
      </w:r>
    </w:p>
    <w:p w14:paraId="58194634" w14:textId="77777777" w:rsidR="00655DA1" w:rsidRDefault="00655DA1" w:rsidP="00655DA1">
      <w:r>
        <w:rPr>
          <w:rFonts w:ascii="Aptos" w:hAnsi="Aptos"/>
        </w:rPr>
        <w:t>50 identische Verfahren.</w:t>
      </w:r>
    </w:p>
    <w:p w14:paraId="5CA723F6"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6DB3DD53">
          <v:rect id="_x0000_i1046" alt="" style="width:453.15pt;height:.05pt;mso-width-percent:0;mso-height-percent:0;mso-width-percent:0;mso-height-percent:0" o:hrpct="999" o:hralign="center" o:hrstd="t" o:hr="t" fillcolor="#a0a0a0" stroked="f"/>
        </w:pict>
      </w:r>
    </w:p>
    <w:p w14:paraId="131B83DD" w14:textId="77777777" w:rsidR="00655DA1" w:rsidRDefault="00655DA1" w:rsidP="00655DA1">
      <w:r>
        <w:rPr>
          <w:rFonts w:ascii="Aptos" w:hAnsi="Aptos"/>
          <w:b/>
          <w:bCs/>
          <w:sz w:val="36"/>
          <w:szCs w:val="36"/>
        </w:rPr>
        <w:t>Phase 5</w:t>
      </w:r>
    </w:p>
    <w:p w14:paraId="219E738E" w14:textId="77777777" w:rsidR="00655DA1" w:rsidRDefault="00655DA1" w:rsidP="00655DA1">
      <w:r>
        <w:rPr>
          <w:rFonts w:ascii="Aptos" w:hAnsi="Aptos"/>
        </w:rPr>
        <w:t>Bundesweite Auswertung.</w:t>
      </w:r>
    </w:p>
    <w:p w14:paraId="56C3BFE3" w14:textId="77777777" w:rsidR="00655DA1" w:rsidRDefault="00E93D5D" w:rsidP="00655DA1">
      <w:pPr>
        <w:jc w:val="center"/>
        <w:rPr>
          <w:rFonts w:ascii="Aptos" w:eastAsia="Times New Roman" w:hAnsi="Aptos"/>
          <w:noProof/>
        </w:rPr>
      </w:pPr>
      <w:r w:rsidRPr="00E93D5D">
        <w:rPr>
          <w:rFonts w:ascii="Aptos" w:eastAsia="Times New Roman" w:hAnsi="Aptos"/>
          <w:noProof/>
          <w14:ligatures w14:val="standardContextual"/>
        </w:rPr>
        <w:pict w14:anchorId="57761EAF">
          <v:rect id="_x0000_i1045" style="width:470.3pt;height:2pt" o:hralign="center" o:hrstd="t" o:hr="t" fillcolor="#a0a0a0" stroked="f"/>
        </w:pict>
      </w:r>
    </w:p>
    <w:p w14:paraId="2EA5553C" w14:textId="77777777" w:rsidR="00655DA1" w:rsidRDefault="00655DA1" w:rsidP="00655DA1">
      <w:r>
        <w:rPr>
          <w:rFonts w:ascii="Aptos" w:hAnsi="Aptos"/>
          <w:b/>
          <w:bCs/>
          <w:sz w:val="36"/>
          <w:szCs w:val="36"/>
        </w:rPr>
        <w:t>Phase 6</w:t>
      </w:r>
    </w:p>
    <w:p w14:paraId="17C3BC9C" w14:textId="77777777" w:rsidR="00655DA1" w:rsidRDefault="00655DA1" w:rsidP="00655DA1">
      <w:r>
        <w:rPr>
          <w:rFonts w:ascii="Aptos" w:hAnsi="Aptos"/>
        </w:rPr>
        <w:t>Revision.</w:t>
      </w:r>
    </w:p>
    <w:p w14:paraId="4B277008" w14:textId="4667C505" w:rsidR="00655DA1" w:rsidRDefault="00655DA1" w:rsidP="00655DA1">
      <w:pPr>
        <w:jc w:val="center"/>
        <w:rPr>
          <w:rFonts w:ascii="Aptos" w:eastAsia="Times New Roman" w:hAnsi="Aptos"/>
        </w:rPr>
      </w:pPr>
      <w:r>
        <w:rPr>
          <w:noProof/>
        </w:rPr>
        <mc:AlternateContent>
          <mc:Choice Requires="wps">
            <w:drawing>
              <wp:inline distT="0" distB="0" distL="0" distR="0" wp14:anchorId="2377D8E3" wp14:editId="6E40C8E4">
                <wp:extent cx="5972810" cy="4445"/>
                <wp:effectExtent l="0" t="0" r="0" b="0"/>
                <wp:docPr id="1201485259" name="Rechtec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5972810" cy="4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4738BE0" id="Rechteck 1" o:spid="_x0000_s1026" style="width:470.3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" filled="f">
                <o:lock v:ext="edit" rotation="t" aspectratio="t" verticies="t" shapetype="t"/>
                <w10:anchorlock/>
              </v:rect>
            </w:pict>
          </mc:Fallback>
        </mc:AlternateContent>
      </w:r>
    </w:p>
    <w:p w14:paraId="4301C80F" w14:textId="77777777" w:rsidR="00655DA1" w:rsidRDefault="00655DA1" w:rsidP="00655DA1">
      <w:r>
        <w:rPr>
          <w:rFonts w:ascii="Aptos" w:hAnsi="Aptos"/>
          <w:b/>
          <w:bCs/>
          <w:sz w:val="36"/>
          <w:szCs w:val="36"/>
        </w:rPr>
        <w:t>Phase 7</w:t>
      </w:r>
    </w:p>
    <w:p w14:paraId="3664C988" w14:textId="77777777" w:rsidR="00655DA1" w:rsidRDefault="00655DA1" w:rsidP="00655DA1">
      <w:r>
        <w:rPr>
          <w:rFonts w:ascii="Aptos" w:hAnsi="Aptos"/>
        </w:rPr>
        <w:t>Falls erforderlich:</w:t>
      </w:r>
    </w:p>
    <w:p w14:paraId="53943754" w14:textId="77777777" w:rsidR="00655DA1" w:rsidRDefault="00655DA1" w:rsidP="00655DA1">
      <w:r>
        <w:rPr>
          <w:rFonts w:ascii="Aptos" w:hAnsi="Aptos"/>
        </w:rPr>
        <w:t>Verfassungsbeschwerde.</w:t>
      </w:r>
    </w:p>
    <w:p w14:paraId="781B71F2" w14:textId="77777777" w:rsidR="00655DA1" w:rsidRDefault="00655DA1" w:rsidP="00655DA1">
      <w:r>
        <w:rPr>
          <w:rFonts w:ascii="Aptos" w:hAnsi="Aptos"/>
          <w:noProof/>
        </w:rPr>
        <w:fldChar w:fldCharType="begin"/>
      </w:r>
      <w:r>
        <w:rPr>
          <w:rFonts w:ascii="Aptos" w:hAnsi="Aptos"/>
          <w:noProof/>
        </w:rPr>
        <w:instrText xml:space="preserve"> INCLUDEPICTURE  "cid:image001.png@01DD2476.48C16E40" \* MERGEFORMATINET </w:instrText>
      </w:r>
      <w:r>
        <w:rPr>
          <w:rFonts w:ascii="Aptos" w:hAnsi="Aptos"/>
          <w:noProof/>
        </w:rPr>
        <w:fldChar w:fldCharType="separate"/>
      </w:r>
      <w:r>
        <w:rPr>
          <w:rFonts w:ascii="Aptos" w:hAnsi="Aptos"/>
          <w:noProof/>
        </w:rPr>
        <w:pict w14:anchorId="523CDF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20" o:spid="_x0000_i1044" type="#_x0000_t75" style="width:471.15pt;height:.6pt;visibility:visible;mso-wrap-style:square">
            <v:imagedata r:id="rId5" r:href="rId6"/>
          </v:shape>
        </w:pict>
      </w:r>
      <w:r>
        <w:rPr>
          <w:rFonts w:ascii="Aptos" w:hAnsi="Aptos"/>
          <w:noProof/>
        </w:rPr>
        <w:fldChar w:fldCharType="end"/>
      </w:r>
    </w:p>
    <w:p w14:paraId="4FEF4859" w14:textId="77777777" w:rsidR="00655DA1" w:rsidRDefault="00655DA1" w:rsidP="00655DA1">
      <w:r>
        <w:rPr>
          <w:rFonts w:ascii="Aptos" w:hAnsi="Aptos"/>
          <w:b/>
          <w:bCs/>
          <w:sz w:val="36"/>
          <w:szCs w:val="36"/>
        </w:rPr>
        <w:t>Ein Punkt, den ich heute noch ergänzen würde</w:t>
      </w:r>
    </w:p>
    <w:p w14:paraId="29B76CB4" w14:textId="77777777" w:rsidR="00655DA1" w:rsidRDefault="00655DA1" w:rsidP="00655DA1">
      <w:r>
        <w:rPr>
          <w:rFonts w:ascii="Aptos" w:hAnsi="Aptos"/>
        </w:rPr>
        <w:t xml:space="preserve">Ich würde </w:t>
      </w:r>
      <w:r>
        <w:rPr>
          <w:rFonts w:ascii="Aptos" w:hAnsi="Aptos"/>
          <w:b/>
          <w:bCs/>
        </w:rPr>
        <w:t>nicht</w:t>
      </w:r>
      <w:r>
        <w:rPr>
          <w:rFonts w:ascii="Aptos" w:hAnsi="Aptos"/>
        </w:rPr>
        <w:t xml:space="preserve"> nur den Zugang zu Daten beantragen. Ich würde zugleich einen Antrag auf </w:t>
      </w:r>
      <w:r>
        <w:rPr>
          <w:rFonts w:ascii="Aptos" w:hAnsi="Aptos"/>
          <w:b/>
          <w:bCs/>
        </w:rPr>
        <w:t>Erhaltung und Sicherung</w:t>
      </w:r>
      <w:r>
        <w:rPr>
          <w:rFonts w:ascii="Aptos" w:hAnsi="Aptos"/>
        </w:rPr>
        <w:t xml:space="preserve"> der relevanten Programmdaten für den </w:t>
      </w:r>
      <w:r>
        <w:rPr>
          <w:rFonts w:ascii="Aptos" w:hAnsi="Aptos"/>
        </w:rPr>
        <w:lastRenderedPageBreak/>
        <w:t>Untersuchungszeitraum stellen. Der Hintergrund ist einfach: Wenn Programme, Untertitel oder Metadaten im Laufe der Zeit gelöscht oder verändert werden, kann genau das später zum Streit werden. Ein solcher Sicherungsantrag könnte daher ein wichtiger Bestandteil des Gesamtkonzepts sein.</w:t>
      </w:r>
    </w:p>
    <w:p w14:paraId="7CD1FE38" w14:textId="77777777" w:rsidR="00655DA1" w:rsidRDefault="00655DA1" w:rsidP="00655DA1">
      <w:r>
        <w:rPr>
          <w:rFonts w:ascii="Aptos" w:hAnsi="Aptos"/>
          <w:b/>
          <w:bCs/>
          <w:sz w:val="36"/>
          <w:szCs w:val="36"/>
        </w:rPr>
        <w:t>Meine endgültige Entscheidung</w:t>
      </w:r>
    </w:p>
    <w:p w14:paraId="1F129977" w14:textId="77777777" w:rsidR="00655DA1" w:rsidRDefault="00655DA1" w:rsidP="00655DA1">
      <w:r>
        <w:rPr>
          <w:rFonts w:ascii="Aptos" w:hAnsi="Aptos"/>
        </w:rPr>
        <w:t xml:space="preserve">Wenn ich die Verantwortung für die Gesamtstrategie tragen müsste, würde ich </w:t>
      </w:r>
      <w:r>
        <w:rPr>
          <w:rFonts w:ascii="Aptos" w:hAnsi="Aptos"/>
          <w:b/>
          <w:bCs/>
        </w:rPr>
        <w:t>nicht</w:t>
      </w:r>
      <w:r>
        <w:rPr>
          <w:rFonts w:ascii="Aptos" w:hAnsi="Aptos"/>
        </w:rPr>
        <w:t xml:space="preserve"> versuchen, zunächst den Rundfunkbeitrag oder die Programmqualität gerichtlich feststellen zu lassen.</w:t>
      </w:r>
    </w:p>
    <w:p w14:paraId="27962C18" w14:textId="77777777" w:rsidR="00655DA1" w:rsidRDefault="00655DA1" w:rsidP="00655DA1">
      <w:r>
        <w:rPr>
          <w:rFonts w:ascii="Aptos" w:hAnsi="Aptos"/>
        </w:rPr>
        <w:t xml:space="preserve">Ich würde versuchen, </w:t>
      </w:r>
      <w:r>
        <w:rPr>
          <w:rFonts w:ascii="Aptos" w:hAnsi="Aptos"/>
          <w:b/>
          <w:bCs/>
        </w:rPr>
        <w:t>die Voraussetzungen für effektiven Rechtsschutz</w:t>
      </w:r>
      <w:r>
        <w:rPr>
          <w:rFonts w:ascii="Aptos" w:hAnsi="Aptos"/>
        </w:rPr>
        <w:t xml:space="preserve"> gerichtlich klären zu lassen.</w:t>
      </w:r>
    </w:p>
    <w:p w14:paraId="47266198" w14:textId="77777777" w:rsidR="00655DA1" w:rsidRDefault="00655DA1" w:rsidP="00655DA1">
      <w:r>
        <w:rPr>
          <w:rFonts w:ascii="Aptos" w:hAnsi="Aptos"/>
        </w:rPr>
        <w:t>Denn wenn ihr auf dieser Ebene scheitert, könnt ihr später mit einer sehr klaren und dokumentierten Rechtsfrage zum Bundesverwaltungsgericht zurückkehren:</w:t>
      </w:r>
    </w:p>
    <w:p w14:paraId="267AEBFF" w14:textId="77777777" w:rsidR="00655DA1" w:rsidRDefault="00655DA1" w:rsidP="00655DA1">
      <w:r>
        <w:rPr>
          <w:rFonts w:ascii="Aptos" w:hAnsi="Aptos"/>
          <w:b/>
          <w:bCs/>
        </w:rPr>
        <w:t>Kann ein Bürger einen höchstrichterlich eröffneten Einwand nur theoretisch erheben, oder muss der Rechtsstaat ihm auch die tatsächliche Möglichkeit geben, diesen Einwand mit den erforderlichen Informationen zu substantiieren?</w:t>
      </w:r>
    </w:p>
    <w:p w14:paraId="54BC5F11" w14:textId="77777777" w:rsidR="00655DA1" w:rsidRDefault="00655DA1" w:rsidP="00655DA1">
      <w:r>
        <w:rPr>
          <w:rFonts w:ascii="Aptos" w:hAnsi="Aptos"/>
        </w:rPr>
        <w:t>Das ist aus meiner Sicht die strategisch stärkste und zugleich am klarsten fokussierte Linie.</w:t>
      </w:r>
    </w:p>
    <w:p w14:paraId="5997E950" w14:textId="77777777" w:rsidR="00655DA1" w:rsidRDefault="00655DA1" w:rsidP="00655DA1">
      <w:pPr>
        <w:rPr>
          <w:lang w:eastAsia="en-US"/>
        </w:rPr>
      </w:pPr>
      <w:r>
        <w:rPr>
          <w:rFonts w:ascii="Open Sans" w:hAnsi="Open Sans" w:cs="Open Sans"/>
          <w:sz w:val="22"/>
          <w:szCs w:val="22"/>
          <w:lang w:eastAsia="en-US"/>
        </w:rPr>
        <w:t> </w:t>
      </w:r>
    </w:p>
    <w:p w14:paraId="3E38E22F"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24E07"/>
    <w:multiLevelType w:val="multilevel"/>
    <w:tmpl w:val="763C79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363D9A"/>
    <w:multiLevelType w:val="multilevel"/>
    <w:tmpl w:val="D814E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E7F8A"/>
    <w:multiLevelType w:val="multilevel"/>
    <w:tmpl w:val="617896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805D77"/>
    <w:multiLevelType w:val="multilevel"/>
    <w:tmpl w:val="C4CEA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274387">
    <w:abstractNumId w:val="3"/>
    <w:lvlOverride w:ilvl="0"/>
    <w:lvlOverride w:ilvl="1"/>
    <w:lvlOverride w:ilvl="2"/>
    <w:lvlOverride w:ilvl="3"/>
    <w:lvlOverride w:ilvl="4"/>
    <w:lvlOverride w:ilvl="5"/>
    <w:lvlOverride w:ilvl="6"/>
    <w:lvlOverride w:ilvl="7"/>
    <w:lvlOverride w:ilvl="8"/>
  </w:num>
  <w:num w:numId="2" w16cid:durableId="1346789177">
    <w:abstractNumId w:val="0"/>
    <w:lvlOverride w:ilvl="0"/>
    <w:lvlOverride w:ilvl="1"/>
    <w:lvlOverride w:ilvl="2"/>
    <w:lvlOverride w:ilvl="3"/>
    <w:lvlOverride w:ilvl="4"/>
    <w:lvlOverride w:ilvl="5"/>
    <w:lvlOverride w:ilvl="6"/>
    <w:lvlOverride w:ilvl="7"/>
    <w:lvlOverride w:ilvl="8"/>
  </w:num>
  <w:num w:numId="3" w16cid:durableId="1528830806">
    <w:abstractNumId w:val="1"/>
    <w:lvlOverride w:ilvl="0"/>
    <w:lvlOverride w:ilvl="1"/>
    <w:lvlOverride w:ilvl="2"/>
    <w:lvlOverride w:ilvl="3"/>
    <w:lvlOverride w:ilvl="4"/>
    <w:lvlOverride w:ilvl="5"/>
    <w:lvlOverride w:ilvl="6"/>
    <w:lvlOverride w:ilvl="7"/>
    <w:lvlOverride w:ilvl="8"/>
  </w:num>
  <w:num w:numId="4" w16cid:durableId="7906099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DA1"/>
    <w:rsid w:val="00017A87"/>
    <w:rsid w:val="001F5050"/>
    <w:rsid w:val="00331A61"/>
    <w:rsid w:val="003646BB"/>
    <w:rsid w:val="00383614"/>
    <w:rsid w:val="003C17E5"/>
    <w:rsid w:val="003F40FE"/>
    <w:rsid w:val="00655DA1"/>
    <w:rsid w:val="00731D20"/>
    <w:rsid w:val="007A720F"/>
    <w:rsid w:val="007A7DCB"/>
    <w:rsid w:val="00813DAF"/>
    <w:rsid w:val="008D5A46"/>
    <w:rsid w:val="009652BE"/>
    <w:rsid w:val="009F355A"/>
    <w:rsid w:val="00A11C70"/>
    <w:rsid w:val="00A43773"/>
    <w:rsid w:val="00D0662A"/>
    <w:rsid w:val="00D91EEA"/>
    <w:rsid w:val="00E93D5D"/>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D72B"/>
  <w15:chartTrackingRefBased/>
  <w15:docId w15:val="{C6E9ABCA-1245-1D43-87D1-B2FC6CC5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655DA1"/>
    <w:rPr>
      <w:rFonts w:ascii="Calibri" w:hAnsi="Calibri" w:cs="Calibri"/>
      <w:kern w:val="0"/>
      <w:lang w:eastAsia="de-DE"/>
      <w14:ligatures w14:val="none"/>
    </w:rPr>
  </w:style>
  <w:style w:type="paragraph" w:styleId="berschrift1">
    <w:name w:val="heading 1"/>
    <w:basedOn w:val="Standard"/>
    <w:next w:val="Standard"/>
    <w:link w:val="berschrift1Zchn"/>
    <w:uiPriority w:val="9"/>
    <w:qFormat/>
    <w:rsid w:val="00655D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55D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55DA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55DA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55DA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55DA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5DA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5DA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5DA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5DA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55DA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55DA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55DA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55DA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55DA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5DA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5DA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5DA1"/>
    <w:rPr>
      <w:rFonts w:eastAsiaTheme="majorEastAsia" w:cstheme="majorBidi"/>
      <w:color w:val="272727" w:themeColor="text1" w:themeTint="D8"/>
    </w:rPr>
  </w:style>
  <w:style w:type="paragraph" w:styleId="Titel">
    <w:name w:val="Title"/>
    <w:basedOn w:val="Standard"/>
    <w:next w:val="Standard"/>
    <w:link w:val="TitelZchn"/>
    <w:uiPriority w:val="10"/>
    <w:qFormat/>
    <w:rsid w:val="00655DA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5DA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5DA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5DA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5DA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5DA1"/>
    <w:rPr>
      <w:i/>
      <w:iCs/>
      <w:color w:val="404040" w:themeColor="text1" w:themeTint="BF"/>
    </w:rPr>
  </w:style>
  <w:style w:type="paragraph" w:styleId="Listenabsatz">
    <w:name w:val="List Paragraph"/>
    <w:basedOn w:val="Standard"/>
    <w:uiPriority w:val="34"/>
    <w:qFormat/>
    <w:rsid w:val="00655DA1"/>
    <w:pPr>
      <w:ind w:left="720"/>
      <w:contextualSpacing/>
    </w:pPr>
  </w:style>
  <w:style w:type="character" w:styleId="IntensiveHervorhebung">
    <w:name w:val="Intense Emphasis"/>
    <w:basedOn w:val="Absatz-Standardschriftart"/>
    <w:uiPriority w:val="21"/>
    <w:qFormat/>
    <w:rsid w:val="00655DA1"/>
    <w:rPr>
      <w:i/>
      <w:iCs/>
      <w:color w:val="2F5496" w:themeColor="accent1" w:themeShade="BF"/>
    </w:rPr>
  </w:style>
  <w:style w:type="paragraph" w:styleId="IntensivesZitat">
    <w:name w:val="Intense Quote"/>
    <w:basedOn w:val="Standard"/>
    <w:next w:val="Standard"/>
    <w:link w:val="IntensivesZitatZchn"/>
    <w:uiPriority w:val="30"/>
    <w:qFormat/>
    <w:rsid w:val="00655D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55DA1"/>
    <w:rPr>
      <w:i/>
      <w:iCs/>
      <w:color w:val="2F5496" w:themeColor="accent1" w:themeShade="BF"/>
    </w:rPr>
  </w:style>
  <w:style w:type="character" w:styleId="IntensiverVerweis">
    <w:name w:val="Intense Reference"/>
    <w:basedOn w:val="Absatz-Standardschriftart"/>
    <w:uiPriority w:val="32"/>
    <w:qFormat/>
    <w:rsid w:val="00655D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D2476.48C16E4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845</Words>
  <Characters>5325</Characters>
  <Application>Microsoft Office Word</Application>
  <DocSecurity>0</DocSecurity>
  <Lines>44</Lines>
  <Paragraphs>12</Paragraphs>
  <ScaleCrop>false</ScaleCrop>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2026-08-08T20:22:00Z</dcterms:created>
  <dcterms:modified xsi:type="dcterms:W3CDTF">2026-08-08T20:23:00Z</dcterms:modified>
</cp:coreProperties>
</file>