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{{Ort}}, {{Datum}}</w:t>
      </w:r>
    </w:p>
    <w:p>
      <w:pPr>
        <w:spacing w:after="20"/>
      </w:pPr>
      <w:r>
        <w:t>An das</w:t>
      </w:r>
    </w:p>
    <w:p>
      <w:pPr>
        <w:spacing w:after="20"/>
      </w:pPr>
      <w:r>
        <w:rPr>
          <w:i/>
        </w:rPr>
        <w:t>{{Verwaltungsgericht}}</w:t>
      </w:r>
    </w:p>
    <w:p>
      <w:pPr>
        <w:spacing w:after="20"/>
      </w:pPr>
      <w:r>
        <w:rPr>
          <w:i/>
        </w:rPr>
        <w:t>{{Gerichtsanschrift}}</w:t>
      </w:r>
    </w:p>
    <w:p/>
    <w:p>
      <w:pPr>
        <w:pStyle w:val="Title"/>
      </w:pPr>
      <w:r>
        <w:t>Feststellungsklage</w:t>
      </w:r>
    </w:p>
    <w:p>
      <w:r>
        <w:t>In dem Verwaltungsrechtsstreit</w:t>
      </w:r>
    </w:p>
    <w:p>
      <w:pPr>
        <w:spacing w:after="60"/>
      </w:pPr>
      <w:r>
        <w:rPr>
          <w:i/>
        </w:rPr>
        <w:t>{{Klaegername}}</w:t>
      </w:r>
    </w:p>
    <w:p>
      <w:pPr>
        <w:spacing w:after="60"/>
      </w:pPr>
      <w:r>
        <w:rPr>
          <w:i/>
        </w:rPr>
        <w:t>{{Klaegeranschrift}}</w:t>
      </w:r>
    </w:p>
    <w:p>
      <w:pPr>
        <w:spacing w:after="60"/>
      </w:pPr>
      <w:r>
        <w:t>gegen</w:t>
      </w:r>
    </w:p>
    <w:p>
      <w:pPr>
        <w:spacing w:after="60"/>
      </w:pPr>
      <w:r>
        <w:rPr>
          <w:i/>
        </w:rPr>
        <w:t>{{Beklagte}}</w:t>
      </w:r>
    </w:p>
    <w:p>
      <w:pPr>
        <w:spacing w:after="60"/>
      </w:pPr>
      <w:r>
        <w:t xml:space="preserve">vertreten durch </w:t>
      </w:r>
      <w:r>
        <w:rPr>
          <w:i/>
        </w:rPr>
        <w:t>{{Beklagtenvertretung}}</w:t>
      </w:r>
    </w:p>
    <w:p>
      <w:pPr>
        <w:spacing w:after="60"/>
      </w:pPr>
      <w:r>
        <w:rPr>
          <w:i/>
        </w:rPr>
        <w:t>{{Beklagtenanschrift}}</w:t>
      </w:r>
    </w:p>
    <w:p>
      <w:r>
        <w:t xml:space="preserve">Beitragsnummer: </w:t>
      </w:r>
      <w:r>
        <w:rPr>
          <w:i/>
        </w:rPr>
        <w:t>{{Beitragsnummer}}</w:t>
      </w:r>
    </w:p>
    <w:p>
      <w:r>
        <w:t xml:space="preserve">Aktenzeichen: </w:t>
      </w:r>
      <w:r>
        <w:rPr>
          <w:i/>
        </w:rPr>
        <w:t>{{Aktenzeichen}}</w:t>
      </w:r>
    </w:p>
    <w:p>
      <w:r>
        <w:t>Gegenstand: Feststellung der konkreten Zugangs- beziehungsweise Nutzungsberechtigung zu {{BestandsbezeichnungKurz}} nach {{Zugangsrechtsgrundlage}}, streitige Position der Beklagten vom {{AktuellePositionDatum}}.</w:t>
      </w:r>
    </w:p>
    <w:p>
      <w:r>
        <w:t>Hiermit erhebt die Klägerseite eine eigenständige Feststellungsklage vor dem bezeichneten Verwaltungsgericht. Die Sachanträge ergeben sich aus dem gesonderten Antrags- und Unterschriftsblatt; die Begründung ist in den beigefügten Abschnitten 1 bis 4 ausgeführt.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Feststellungsklage - Projekt 51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Feststellungsklage - Projekt 51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