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{{Ort}}, {{Datum}}</w:t>
      </w:r>
    </w:p>
    <w:p>
      <w:pPr>
        <w:spacing w:after="20"/>
      </w:pPr>
      <w:r>
        <w:t>An das</w:t>
      </w:r>
    </w:p>
    <w:p>
      <w:pPr>
        <w:spacing w:after="20"/>
      </w:pPr>
      <w:r>
        <w:rPr>
          <w:i/>
        </w:rPr>
        <w:t>{{Verwaltungsgericht}}</w:t>
      </w:r>
    </w:p>
    <w:p>
      <w:pPr>
        <w:spacing w:after="20"/>
      </w:pPr>
      <w:r>
        <w:rPr>
          <w:i/>
        </w:rPr>
        <w:t>{{Gerichtsanschrift}}</w:t>
      </w:r>
    </w:p>
    <w:p/>
    <w:p>
      <w:pPr>
        <w:pStyle w:val="Title"/>
      </w:pPr>
      <w:r>
        <w:t>Anfechtungsklage</w:t>
      </w:r>
    </w:p>
    <w:p>
      <w:r>
        <w:t>In dem Verwaltungsrechtsstreit</w:t>
      </w:r>
    </w:p>
    <w:p>
      <w:pPr>
        <w:spacing w:after="60"/>
      </w:pPr>
      <w:r>
        <w:rPr>
          <w:i/>
        </w:rPr>
        <w:t>{{Klaegername}}</w:t>
      </w:r>
    </w:p>
    <w:p>
      <w:pPr>
        <w:spacing w:after="60"/>
      </w:pPr>
      <w:r>
        <w:rPr>
          <w:i/>
        </w:rPr>
        <w:t>{{Klaegeranschrift}}</w:t>
      </w:r>
    </w:p>
    <w:p>
      <w:pPr>
        <w:spacing w:after="60"/>
      </w:pPr>
      <w:r>
        <w:t>gegen</w:t>
      </w:r>
    </w:p>
    <w:p>
      <w:pPr>
        <w:spacing w:after="60"/>
      </w:pPr>
      <w:r>
        <w:rPr>
          <w:i/>
        </w:rPr>
        <w:t>{{Beklagte}}</w:t>
      </w:r>
    </w:p>
    <w:p>
      <w:pPr>
        <w:spacing w:after="60"/>
      </w:pPr>
      <w:r>
        <w:t xml:space="preserve">vertreten durch </w:t>
      </w:r>
      <w:r>
        <w:rPr>
          <w:i/>
        </w:rPr>
        <w:t>{{Beklagtenvertretung}}</w:t>
      </w:r>
    </w:p>
    <w:p>
      <w:pPr>
        <w:spacing w:after="60"/>
      </w:pPr>
      <w:r>
        <w:rPr>
          <w:i/>
        </w:rPr>
        <w:t>{{Beklagtenanschrift}}</w:t>
      </w:r>
    </w:p>
    <w:p>
      <w:r>
        <w:t xml:space="preserve">Beitragsnummer: </w:t>
      </w:r>
      <w:r>
        <w:rPr>
          <w:i/>
        </w:rPr>
        <w:t>{{Beitragsnummer}}</w:t>
      </w:r>
    </w:p>
    <w:p>
      <w:r>
        <w:t xml:space="preserve">Aktenzeichen: </w:t>
      </w:r>
      <w:r>
        <w:rPr>
          <w:i/>
        </w:rPr>
        <w:t>{{Aktenzeichen}}</w:t>
      </w:r>
    </w:p>
    <w:p>
      <w:r>
        <w:t>Gegenstand: Anfechtung des Festsetzungsbescheids vom {{Bescheiddatum}} in Gestalt des Widerspruchsbescheids vom {{Widerspruchsbescheiddatum}}.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276" w:bottom="1134" w:left="1276" w:header="454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Seite </w:t>
    </w:r>
    <w:r>
      <w:rPr>
        <w:sz w:val="18"/>
      </w:rPr>
      <w:fldChar w:fldCharType="begin"/>
      <w:instrText xml:space="preserve"> PAGE </w:instrText>
      <w:fldChar w:fldCharType="end"/>
    </w:r>
    <w:r>
      <w:rPr>
        <w:sz w:val="18"/>
      </w:rPr>
      <w:t xml:space="preserve"> von </w:t>
    </w:r>
    <w:r>
      <w:rPr>
        <w:sz w:val="18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Anfechtungsklage | V7.0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8" w:lineRule="auto" w:after="14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/>
      <w:outlineLvl w:val="0"/>
    </w:pPr>
    <w:rPr>
      <w:rFonts w:ascii="Times New Roman" w:hAnsi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60"/>
      <w:outlineLvl w:val="1"/>
    </w:pPr>
    <w:rPr>
      <w:rFonts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60"/>
      <w:outlineLvl w:val="2"/>
    </w:pPr>
    <w:rPr>
      <w:rFonts w:ascii="Times New Roman" w:hAnsi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160"/>
      <w:contextualSpacing/>
    </w:pPr>
    <w:rPr>
      <w:rFonts w:ascii="Times New Roman" w:hAnsi="Times New Roman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Anfechtungsklage | V7.0</dc:title>
  <dc:subject>Modulare Klageschriften - Fassung 7.0 vom 04.10.2026</dc:subject>
  <dc:creator>Freiheitskanzlei / Beitragsstopper</dc:creator>
  <cp:keywords/>
  <dc:description>Standardtext; individuelle Angaben und Freigabe vor Einreichung erforderlich.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