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Anlage B09</w:t>
      </w:r>
    </w:p>
    <w:p>
      <w:pPr>
        <w:pStyle w:val="Heading1"/>
      </w:pPr>
      <w:r>
        <w:t>ZDF-Fernsehrat: Fundstellennachweis und Inhaltswiedergabe</w:t>
      </w:r>
    </w:p>
    <w:p>
      <w:r>
        <w:t>Quelle: Zweites Deutsches Fernsehen, Fernsehrat, Mitteilung vom 19. Juni 2026 über den Ausgang des Programmbeschwerdeverfahrens zur Sendung "heute journal" vom 15. Februar 2026, zwei Seiten. Abruf der online lesbaren Quelle: 4. Oktober 2026.</w:t>
      </w:r>
    </w:p>
    <w:p>
      <w:r>
        <w:t>Die nachfolgende Wiedergabe ist ein gesondert erstellter Quellennachweis, keine Originalausfertigung und keine unveränderte PDF-Kopie der Mitteilung.</w:t>
      </w:r>
    </w:p>
    <w:p>
      <w:pPr>
        <w:pStyle w:val="Heading2"/>
      </w:pPr>
      <w:r>
        <w:t>Inhalt der veröffentlichten Mitteilung</w:t>
      </w:r>
    </w:p>
    <w:p>
      <w:r>
        <w:t>Der Fernsehrat behandelte die Beschwerde am 19. Juni 2026 als erledigt, weil der Intendant dem berechtigten Anliegen bereits wirksam abgeholfen hatte. Nach der Mitteilung hätten KI-generierte sowie veraltete und kontextfremde Sequenzen nicht verwendet werden dürfen. Das ZDF benennt eine Korrektur und öffentliche Entschuldigung am 17. Februar 2026, die Herausnahme des Beitrags aus dem Streamingangebot sowie personelle Konsequenzen und ein erstes Maßnahmenpaket.</w:t>
      </w:r>
    </w:p>
    <w:p>
      <w:r>
        <w:t>Für die Sitzung vom 13. März 2026 werden eine ausführliche Erörterung und die Forderung nach Aufklärung und Wiederholungsvermeidung beschrieben. Der Fernsehrat kündigte die Begleitung der Maßnahmenumsetzung an. Die Vermutung einer Täuschungsabsicht des Senders wird zurückgewiesen. Die Mitteilung identifiziert keine einzelnen Rundfunkalarm-IDs und weist keine Kausalität einer bestimmten Plattformeingabe für die Abhilfe aus.</w:t>
      </w:r>
    </w:p>
    <w:p>
      <w:pPr>
        <w:pStyle w:val="Heading2"/>
      </w:pPr>
      <w:r>
        <w:t>Originalfundstelle</w:t>
      </w:r>
    </w:p>
    <w:p>
      <w:r>
        <w:rPr>
          <w:sz w:val="20"/>
        </w:rPr>
        <w:t>https:/​/​www.zdf.de/​assets/​mehrfachbeschwerde-​programmbeschwerde-​heute-​journal-​100~original?cb=1790928257034</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8"/>
      </w:rPr>
      <w:t>Anlage B09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B09</dc:title>
  <dc:subject>Gerichtlicher Schriftsatz</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